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712" w:rsidRDefault="00E10712" w:rsidP="00E10712">
      <w:pPr>
        <w:jc w:val="center"/>
        <w:rPr>
          <w:rFonts w:ascii="方正小标宋简体" w:eastAsia="方正小标宋简体"/>
          <w:sz w:val="44"/>
          <w:szCs w:val="44"/>
        </w:rPr>
      </w:pPr>
      <w:r w:rsidRPr="00E10712">
        <w:rPr>
          <w:rFonts w:ascii="方正小标宋简体" w:eastAsia="方正小标宋简体" w:hint="eastAsia"/>
          <w:sz w:val="44"/>
          <w:szCs w:val="44"/>
        </w:rPr>
        <w:t>西青区住建委2021年度部门整体支出</w:t>
      </w:r>
    </w:p>
    <w:p w:rsidR="00EA4358" w:rsidRDefault="00E10712" w:rsidP="00E10712">
      <w:pPr>
        <w:jc w:val="center"/>
        <w:rPr>
          <w:rFonts w:ascii="方正小标宋简体" w:eastAsia="方正小标宋简体"/>
          <w:sz w:val="44"/>
          <w:szCs w:val="44"/>
        </w:rPr>
      </w:pPr>
      <w:r w:rsidRPr="00E10712">
        <w:rPr>
          <w:rFonts w:ascii="方正小标宋简体" w:eastAsia="方正小标宋简体" w:hint="eastAsia"/>
          <w:sz w:val="44"/>
          <w:szCs w:val="44"/>
        </w:rPr>
        <w:t>绩效评价报告</w:t>
      </w:r>
    </w:p>
    <w:p w:rsidR="00861C48" w:rsidRDefault="00861C48" w:rsidP="00E10712">
      <w:pPr>
        <w:spacing w:line="580" w:lineRule="exact"/>
        <w:jc w:val="center"/>
        <w:rPr>
          <w:rFonts w:eastAsia="黑体"/>
          <w:kern w:val="0"/>
          <w:sz w:val="36"/>
          <w:szCs w:val="36"/>
        </w:rPr>
      </w:pPr>
    </w:p>
    <w:p w:rsidR="00E10712" w:rsidRPr="00766E68" w:rsidRDefault="00E10712" w:rsidP="00E10712">
      <w:pPr>
        <w:spacing w:line="580" w:lineRule="exact"/>
        <w:jc w:val="center"/>
        <w:rPr>
          <w:rFonts w:eastAsia="黑体"/>
          <w:kern w:val="0"/>
          <w:sz w:val="36"/>
          <w:szCs w:val="36"/>
        </w:rPr>
      </w:pPr>
      <w:r w:rsidRPr="00766E68">
        <w:rPr>
          <w:rFonts w:eastAsia="黑体" w:hint="eastAsia"/>
          <w:kern w:val="0"/>
          <w:sz w:val="36"/>
          <w:szCs w:val="36"/>
        </w:rPr>
        <w:t>摘</w:t>
      </w:r>
      <w:r w:rsidRPr="00766E68">
        <w:rPr>
          <w:rFonts w:eastAsia="黑体" w:hint="eastAsia"/>
          <w:kern w:val="0"/>
          <w:sz w:val="36"/>
          <w:szCs w:val="36"/>
        </w:rPr>
        <w:t xml:space="preserve">    </w:t>
      </w:r>
      <w:r w:rsidRPr="00766E68">
        <w:rPr>
          <w:rFonts w:eastAsia="黑体" w:hint="eastAsia"/>
          <w:kern w:val="0"/>
          <w:sz w:val="36"/>
          <w:szCs w:val="36"/>
        </w:rPr>
        <w:t>要</w:t>
      </w:r>
    </w:p>
    <w:p w:rsidR="00E10712" w:rsidRPr="00B95931" w:rsidRDefault="00E10712" w:rsidP="00E10712">
      <w:pPr>
        <w:jc w:val="center"/>
        <w:rPr>
          <w:rFonts w:ascii="宋体" w:hAnsi="宋体"/>
          <w:b/>
          <w:sz w:val="32"/>
          <w:szCs w:val="32"/>
        </w:rPr>
      </w:pP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一、部门概况</w:t>
      </w:r>
    </w:p>
    <w:p w:rsidR="00E10712" w:rsidRPr="00A14A5A" w:rsidRDefault="00E10712" w:rsidP="00E10712">
      <w:pPr>
        <w:spacing w:line="600" w:lineRule="exact"/>
        <w:ind w:firstLine="640"/>
        <w:outlineLvl w:val="1"/>
        <w:rPr>
          <w:rFonts w:eastAsia="楷体_GB2312"/>
          <w:bCs/>
          <w:sz w:val="32"/>
          <w:szCs w:val="32"/>
        </w:rPr>
      </w:pPr>
      <w:r w:rsidRPr="00A14A5A">
        <w:rPr>
          <w:rFonts w:eastAsia="楷体_GB2312" w:hint="eastAsia"/>
          <w:bCs/>
          <w:sz w:val="32"/>
          <w:szCs w:val="32"/>
        </w:rPr>
        <w:t>（一）部门基本情况</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1.部门机构设置</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天津市西青区住房和建设委员会（以下简称“西青住建委”）内设</w:t>
      </w:r>
      <w:r w:rsidRPr="00A14A5A">
        <w:rPr>
          <w:rFonts w:eastAsia="仿宋_GB2312" w:hint="eastAsia"/>
          <w:sz w:val="32"/>
          <w:szCs w:val="32"/>
        </w:rPr>
        <w:t>11</w:t>
      </w:r>
      <w:r w:rsidRPr="00A14A5A">
        <w:rPr>
          <w:rFonts w:eastAsia="仿宋_GB2312" w:hint="eastAsia"/>
          <w:sz w:val="32"/>
          <w:szCs w:val="32"/>
        </w:rPr>
        <w:t>个职能科室，包括办公室、党建科、组织人事科、财务审计科、</w:t>
      </w:r>
      <w:proofErr w:type="gramStart"/>
      <w:r w:rsidRPr="00A14A5A">
        <w:rPr>
          <w:rFonts w:eastAsia="仿宋_GB2312" w:hint="eastAsia"/>
          <w:sz w:val="32"/>
          <w:szCs w:val="32"/>
        </w:rPr>
        <w:t>物业住保</w:t>
      </w:r>
      <w:proofErr w:type="gramEnd"/>
      <w:r w:rsidRPr="00A14A5A">
        <w:rPr>
          <w:rFonts w:eastAsia="仿宋_GB2312" w:hint="eastAsia"/>
          <w:sz w:val="32"/>
          <w:szCs w:val="32"/>
        </w:rPr>
        <w:t>科、房屋管理科、规划计划科、工程建设科、建设管理科、建设质量安全科、建设消防</w:t>
      </w:r>
      <w:proofErr w:type="gramStart"/>
      <w:r w:rsidRPr="00A14A5A">
        <w:rPr>
          <w:rFonts w:eastAsia="仿宋_GB2312" w:hint="eastAsia"/>
          <w:sz w:val="32"/>
          <w:szCs w:val="32"/>
        </w:rPr>
        <w:t>验收科</w:t>
      </w:r>
      <w:proofErr w:type="gramEnd"/>
      <w:r w:rsidRPr="00A14A5A">
        <w:rPr>
          <w:rFonts w:eastAsia="仿宋_GB2312" w:hint="eastAsia"/>
          <w:sz w:val="32"/>
          <w:szCs w:val="32"/>
        </w:rPr>
        <w:t>等职能科室</w:t>
      </w:r>
      <w:r w:rsidRPr="00A14A5A">
        <w:rPr>
          <w:rFonts w:eastAsia="仿宋_GB2312"/>
          <w:sz w:val="32"/>
          <w:szCs w:val="32"/>
        </w:rPr>
        <w:t>；</w:t>
      </w:r>
      <w:r w:rsidRPr="00A14A5A">
        <w:rPr>
          <w:rFonts w:eastAsia="仿宋_GB2312" w:hint="eastAsia"/>
          <w:sz w:val="32"/>
          <w:szCs w:val="32"/>
        </w:rPr>
        <w:t>下辖</w:t>
      </w:r>
      <w:r w:rsidRPr="00A14A5A">
        <w:rPr>
          <w:rFonts w:eastAsia="仿宋_GB2312" w:hint="eastAsia"/>
          <w:sz w:val="32"/>
          <w:szCs w:val="32"/>
        </w:rPr>
        <w:t>4</w:t>
      </w:r>
      <w:r w:rsidRPr="00A14A5A">
        <w:rPr>
          <w:rFonts w:eastAsia="仿宋_GB2312" w:hint="eastAsia"/>
          <w:sz w:val="32"/>
          <w:szCs w:val="32"/>
        </w:rPr>
        <w:t>个事业单位中，全额拨款事业单位</w:t>
      </w:r>
      <w:r w:rsidRPr="00A14A5A">
        <w:rPr>
          <w:rFonts w:eastAsia="仿宋_GB2312" w:hint="eastAsia"/>
          <w:sz w:val="32"/>
          <w:szCs w:val="32"/>
        </w:rPr>
        <w:t>4</w:t>
      </w:r>
      <w:r w:rsidRPr="00A14A5A">
        <w:rPr>
          <w:rFonts w:eastAsia="仿宋_GB2312" w:hint="eastAsia"/>
          <w:sz w:val="32"/>
          <w:szCs w:val="32"/>
        </w:rPr>
        <w:t>个，包括天津市西青区住房和建设综合执法支队（以下简称综合执法支队）、天津市西青区住房和建设服务中心（以下简称住建服务中心）、天津市西青区基础设施建设服务中心（以下简称基础设施服务中心）、天津市西青区房屋管理服务中心（以下简称房管服务中心）。</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2.部门人员情况</w:t>
      </w:r>
      <w:r w:rsidRPr="000D6181">
        <w:rPr>
          <w:rFonts w:ascii="黑体" w:eastAsia="黑体" w:hAnsi="黑体"/>
          <w:b/>
          <w:sz w:val="32"/>
          <w:szCs w:val="32"/>
        </w:rPr>
        <w:tab/>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2021</w:t>
      </w:r>
      <w:r w:rsidRPr="00A14A5A">
        <w:rPr>
          <w:rFonts w:eastAsia="仿宋_GB2312" w:hint="eastAsia"/>
          <w:sz w:val="32"/>
          <w:szCs w:val="32"/>
        </w:rPr>
        <w:t>年西青住建委人员编制</w:t>
      </w:r>
      <w:r w:rsidRPr="00A14A5A">
        <w:rPr>
          <w:rFonts w:eastAsia="仿宋_GB2312" w:hint="eastAsia"/>
          <w:sz w:val="32"/>
          <w:szCs w:val="32"/>
        </w:rPr>
        <w:t>242</w:t>
      </w:r>
      <w:r w:rsidRPr="00A14A5A">
        <w:rPr>
          <w:rFonts w:eastAsia="仿宋_GB2312" w:hint="eastAsia"/>
          <w:sz w:val="32"/>
          <w:szCs w:val="32"/>
        </w:rPr>
        <w:t>人，其中：行政编制</w:t>
      </w:r>
      <w:r w:rsidRPr="00A14A5A">
        <w:rPr>
          <w:rFonts w:eastAsia="仿宋_GB2312" w:hint="eastAsia"/>
          <w:sz w:val="32"/>
          <w:szCs w:val="32"/>
        </w:rPr>
        <w:t>39</w:t>
      </w:r>
      <w:r w:rsidRPr="00A14A5A">
        <w:rPr>
          <w:rFonts w:eastAsia="仿宋_GB2312" w:hint="eastAsia"/>
          <w:sz w:val="32"/>
          <w:szCs w:val="32"/>
        </w:rPr>
        <w:t>人、事业编制</w:t>
      </w:r>
      <w:r w:rsidRPr="00A14A5A">
        <w:rPr>
          <w:rFonts w:eastAsia="仿宋_GB2312" w:hint="eastAsia"/>
          <w:sz w:val="32"/>
          <w:szCs w:val="32"/>
        </w:rPr>
        <w:t>201</w:t>
      </w:r>
      <w:r w:rsidRPr="00A14A5A">
        <w:rPr>
          <w:rFonts w:eastAsia="仿宋_GB2312" w:hint="eastAsia"/>
          <w:sz w:val="32"/>
          <w:szCs w:val="32"/>
        </w:rPr>
        <w:t>人、工勤编制</w:t>
      </w:r>
      <w:r w:rsidRPr="00A14A5A">
        <w:rPr>
          <w:rFonts w:eastAsia="仿宋_GB2312" w:hint="eastAsia"/>
          <w:sz w:val="32"/>
          <w:szCs w:val="32"/>
        </w:rPr>
        <w:t>2</w:t>
      </w:r>
      <w:r w:rsidRPr="00A14A5A">
        <w:rPr>
          <w:rFonts w:eastAsia="仿宋_GB2312" w:hint="eastAsia"/>
          <w:sz w:val="32"/>
          <w:szCs w:val="32"/>
        </w:rPr>
        <w:t>名。实有</w:t>
      </w:r>
      <w:r w:rsidRPr="00A14A5A">
        <w:rPr>
          <w:rFonts w:eastAsia="仿宋_GB2312" w:hint="eastAsia"/>
          <w:sz w:val="32"/>
          <w:szCs w:val="32"/>
        </w:rPr>
        <w:t>273</w:t>
      </w:r>
      <w:r w:rsidRPr="00A14A5A">
        <w:rPr>
          <w:rFonts w:eastAsia="仿宋_GB2312" w:hint="eastAsia"/>
          <w:sz w:val="32"/>
          <w:szCs w:val="32"/>
        </w:rPr>
        <w:t>人，包括在</w:t>
      </w:r>
      <w:r w:rsidRPr="00A14A5A">
        <w:rPr>
          <w:rFonts w:eastAsia="仿宋_GB2312" w:hint="eastAsia"/>
          <w:sz w:val="32"/>
          <w:szCs w:val="32"/>
        </w:rPr>
        <w:lastRenderedPageBreak/>
        <w:t>职</w:t>
      </w:r>
      <w:r w:rsidRPr="00A14A5A">
        <w:rPr>
          <w:rFonts w:eastAsia="仿宋_GB2312" w:hint="eastAsia"/>
          <w:sz w:val="32"/>
          <w:szCs w:val="32"/>
        </w:rPr>
        <w:t>236</w:t>
      </w:r>
      <w:r w:rsidRPr="00A14A5A">
        <w:rPr>
          <w:rFonts w:eastAsia="仿宋_GB2312" w:hint="eastAsia"/>
          <w:sz w:val="32"/>
          <w:szCs w:val="32"/>
        </w:rPr>
        <w:t>人、编外人员</w:t>
      </w:r>
      <w:r w:rsidRPr="00A14A5A">
        <w:rPr>
          <w:rFonts w:eastAsia="仿宋_GB2312" w:hint="eastAsia"/>
          <w:sz w:val="32"/>
          <w:szCs w:val="32"/>
        </w:rPr>
        <w:t>37</w:t>
      </w:r>
      <w:r w:rsidRPr="00A14A5A">
        <w:rPr>
          <w:rFonts w:eastAsia="仿宋_GB2312" w:hint="eastAsia"/>
          <w:sz w:val="32"/>
          <w:szCs w:val="32"/>
        </w:rPr>
        <w:t>人。其中：</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1</w:t>
      </w:r>
      <w:r w:rsidRPr="00A14A5A">
        <w:rPr>
          <w:rFonts w:eastAsia="仿宋_GB2312" w:hint="eastAsia"/>
          <w:sz w:val="32"/>
          <w:szCs w:val="32"/>
        </w:rPr>
        <w:t>）西青区住建委机关编制</w:t>
      </w:r>
      <w:r w:rsidRPr="00A14A5A">
        <w:rPr>
          <w:rFonts w:eastAsia="仿宋_GB2312" w:hint="eastAsia"/>
          <w:sz w:val="32"/>
          <w:szCs w:val="32"/>
        </w:rPr>
        <w:t>41</w:t>
      </w:r>
      <w:r w:rsidRPr="00A14A5A">
        <w:rPr>
          <w:rFonts w:eastAsia="仿宋_GB2312" w:hint="eastAsia"/>
          <w:sz w:val="32"/>
          <w:szCs w:val="32"/>
        </w:rPr>
        <w:t>名，行政编制</w:t>
      </w:r>
      <w:r w:rsidRPr="00A14A5A">
        <w:rPr>
          <w:rFonts w:eastAsia="仿宋_GB2312" w:hint="eastAsia"/>
          <w:sz w:val="32"/>
          <w:szCs w:val="32"/>
        </w:rPr>
        <w:t>39</w:t>
      </w:r>
      <w:r w:rsidRPr="00A14A5A">
        <w:rPr>
          <w:rFonts w:eastAsia="仿宋_GB2312" w:hint="eastAsia"/>
          <w:sz w:val="32"/>
          <w:szCs w:val="32"/>
        </w:rPr>
        <w:t>名、工勤人员</w:t>
      </w:r>
      <w:r w:rsidRPr="00A14A5A">
        <w:rPr>
          <w:rFonts w:eastAsia="仿宋_GB2312" w:hint="eastAsia"/>
          <w:sz w:val="32"/>
          <w:szCs w:val="32"/>
        </w:rPr>
        <w:t>2</w:t>
      </w:r>
      <w:r w:rsidRPr="00A14A5A">
        <w:rPr>
          <w:rFonts w:eastAsia="仿宋_GB2312" w:hint="eastAsia"/>
          <w:sz w:val="32"/>
          <w:szCs w:val="32"/>
        </w:rPr>
        <w:t>名。实有</w:t>
      </w:r>
      <w:r w:rsidRPr="00A14A5A">
        <w:rPr>
          <w:rFonts w:eastAsia="仿宋_GB2312" w:hint="eastAsia"/>
          <w:sz w:val="32"/>
          <w:szCs w:val="32"/>
        </w:rPr>
        <w:t>44</w:t>
      </w:r>
      <w:r w:rsidRPr="00A14A5A">
        <w:rPr>
          <w:rFonts w:eastAsia="仿宋_GB2312" w:hint="eastAsia"/>
          <w:sz w:val="32"/>
          <w:szCs w:val="32"/>
        </w:rPr>
        <w:t>人，包括在职</w:t>
      </w:r>
      <w:r w:rsidRPr="00A14A5A">
        <w:rPr>
          <w:rFonts w:eastAsia="仿宋_GB2312" w:hint="eastAsia"/>
          <w:sz w:val="32"/>
          <w:szCs w:val="32"/>
        </w:rPr>
        <w:t>37</w:t>
      </w:r>
      <w:r w:rsidRPr="00A14A5A">
        <w:rPr>
          <w:rFonts w:eastAsia="仿宋_GB2312" w:hint="eastAsia"/>
          <w:sz w:val="32"/>
          <w:szCs w:val="32"/>
        </w:rPr>
        <w:t>人，编外人员</w:t>
      </w:r>
      <w:r w:rsidRPr="00A14A5A">
        <w:rPr>
          <w:rFonts w:eastAsia="仿宋_GB2312" w:hint="eastAsia"/>
          <w:sz w:val="32"/>
          <w:szCs w:val="32"/>
        </w:rPr>
        <w:t>7</w:t>
      </w:r>
      <w:r w:rsidRPr="00A14A5A">
        <w:rPr>
          <w:rFonts w:eastAsia="仿宋_GB2312" w:hint="eastAsia"/>
          <w:sz w:val="32"/>
          <w:szCs w:val="32"/>
        </w:rPr>
        <w:t>人。</w:t>
      </w:r>
      <w:r w:rsidRPr="00A14A5A">
        <w:rPr>
          <w:rFonts w:eastAsia="仿宋_GB2312" w:hint="eastAsia"/>
          <w:sz w:val="32"/>
          <w:szCs w:val="32"/>
        </w:rPr>
        <w:t xml:space="preserve"> </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2</w:t>
      </w:r>
      <w:r w:rsidRPr="00A14A5A">
        <w:rPr>
          <w:rFonts w:eastAsia="仿宋_GB2312" w:hint="eastAsia"/>
          <w:sz w:val="32"/>
          <w:szCs w:val="32"/>
        </w:rPr>
        <w:t>）西青区综合执法支队编制</w:t>
      </w:r>
      <w:r w:rsidRPr="00A14A5A">
        <w:rPr>
          <w:rFonts w:eastAsia="仿宋_GB2312" w:hint="eastAsia"/>
          <w:sz w:val="32"/>
          <w:szCs w:val="32"/>
        </w:rPr>
        <w:t>37</w:t>
      </w:r>
      <w:r w:rsidRPr="00A14A5A">
        <w:rPr>
          <w:rFonts w:eastAsia="仿宋_GB2312" w:hint="eastAsia"/>
          <w:sz w:val="32"/>
          <w:szCs w:val="32"/>
        </w:rPr>
        <w:t>名，事业编制</w:t>
      </w:r>
      <w:r w:rsidRPr="00A14A5A">
        <w:rPr>
          <w:rFonts w:eastAsia="仿宋_GB2312" w:hint="eastAsia"/>
          <w:sz w:val="32"/>
          <w:szCs w:val="32"/>
        </w:rPr>
        <w:t>37</w:t>
      </w:r>
      <w:r w:rsidRPr="00A14A5A">
        <w:rPr>
          <w:rFonts w:eastAsia="仿宋_GB2312" w:hint="eastAsia"/>
          <w:sz w:val="32"/>
          <w:szCs w:val="32"/>
        </w:rPr>
        <w:t>名。实有</w:t>
      </w:r>
      <w:r w:rsidRPr="00A14A5A">
        <w:rPr>
          <w:rFonts w:eastAsia="仿宋_GB2312" w:hint="eastAsia"/>
          <w:sz w:val="32"/>
          <w:szCs w:val="32"/>
        </w:rPr>
        <w:t>37</w:t>
      </w:r>
      <w:r w:rsidRPr="00A14A5A">
        <w:rPr>
          <w:rFonts w:eastAsia="仿宋_GB2312" w:hint="eastAsia"/>
          <w:sz w:val="32"/>
          <w:szCs w:val="32"/>
        </w:rPr>
        <w:t>人，包括在职</w:t>
      </w:r>
      <w:r w:rsidRPr="00A14A5A">
        <w:rPr>
          <w:rFonts w:eastAsia="仿宋_GB2312" w:hint="eastAsia"/>
          <w:sz w:val="32"/>
          <w:szCs w:val="32"/>
        </w:rPr>
        <w:t>33</w:t>
      </w:r>
      <w:r w:rsidRPr="00A14A5A">
        <w:rPr>
          <w:rFonts w:eastAsia="仿宋_GB2312" w:hint="eastAsia"/>
          <w:sz w:val="32"/>
          <w:szCs w:val="32"/>
        </w:rPr>
        <w:t>人</w:t>
      </w:r>
      <w:r w:rsidRPr="00A14A5A">
        <w:rPr>
          <w:rFonts w:eastAsia="仿宋_GB2312" w:hint="eastAsia"/>
          <w:sz w:val="32"/>
          <w:szCs w:val="32"/>
        </w:rPr>
        <w:t>,</w:t>
      </w:r>
      <w:r w:rsidRPr="00A14A5A">
        <w:rPr>
          <w:rFonts w:eastAsia="仿宋_GB2312" w:hint="eastAsia"/>
          <w:sz w:val="32"/>
          <w:szCs w:val="32"/>
        </w:rPr>
        <w:t>编外人员</w:t>
      </w:r>
      <w:r w:rsidRPr="00A14A5A">
        <w:rPr>
          <w:rFonts w:eastAsia="仿宋_GB2312" w:hint="eastAsia"/>
          <w:sz w:val="32"/>
          <w:szCs w:val="32"/>
        </w:rPr>
        <w:t>4</w:t>
      </w:r>
      <w:r w:rsidRPr="00A14A5A">
        <w:rPr>
          <w:rFonts w:eastAsia="仿宋_GB2312" w:hint="eastAsia"/>
          <w:sz w:val="32"/>
          <w:szCs w:val="32"/>
        </w:rPr>
        <w:t>人</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3</w:t>
      </w:r>
      <w:r w:rsidRPr="00A14A5A">
        <w:rPr>
          <w:rFonts w:eastAsia="仿宋_GB2312" w:hint="eastAsia"/>
          <w:sz w:val="32"/>
          <w:szCs w:val="32"/>
        </w:rPr>
        <w:t>）西青区住房和建设服务中心编制</w:t>
      </w:r>
      <w:r w:rsidRPr="00A14A5A">
        <w:rPr>
          <w:rFonts w:eastAsia="仿宋_GB2312" w:hint="eastAsia"/>
          <w:sz w:val="32"/>
          <w:szCs w:val="32"/>
        </w:rPr>
        <w:t>72</w:t>
      </w:r>
      <w:r w:rsidRPr="00A14A5A">
        <w:rPr>
          <w:rFonts w:eastAsia="仿宋_GB2312" w:hint="eastAsia"/>
          <w:sz w:val="32"/>
          <w:szCs w:val="32"/>
        </w:rPr>
        <w:t>名，事业编制</w:t>
      </w:r>
      <w:r w:rsidRPr="00A14A5A">
        <w:rPr>
          <w:rFonts w:eastAsia="仿宋_GB2312" w:hint="eastAsia"/>
          <w:sz w:val="32"/>
          <w:szCs w:val="32"/>
        </w:rPr>
        <w:t>72</w:t>
      </w:r>
      <w:r w:rsidRPr="00A14A5A">
        <w:rPr>
          <w:rFonts w:eastAsia="仿宋_GB2312" w:hint="eastAsia"/>
          <w:sz w:val="32"/>
          <w:szCs w:val="32"/>
        </w:rPr>
        <w:t>名。实有</w:t>
      </w:r>
      <w:r w:rsidRPr="00A14A5A">
        <w:rPr>
          <w:rFonts w:eastAsia="仿宋_GB2312" w:hint="eastAsia"/>
          <w:sz w:val="32"/>
          <w:szCs w:val="32"/>
        </w:rPr>
        <w:t>90</w:t>
      </w:r>
      <w:r w:rsidRPr="00A14A5A">
        <w:rPr>
          <w:rFonts w:eastAsia="仿宋_GB2312" w:hint="eastAsia"/>
          <w:sz w:val="32"/>
          <w:szCs w:val="32"/>
        </w:rPr>
        <w:t>人，包括在职</w:t>
      </w:r>
      <w:r w:rsidRPr="00A14A5A">
        <w:rPr>
          <w:rFonts w:eastAsia="仿宋_GB2312" w:hint="eastAsia"/>
          <w:sz w:val="32"/>
          <w:szCs w:val="32"/>
        </w:rPr>
        <w:t>72</w:t>
      </w:r>
      <w:r w:rsidRPr="00A14A5A">
        <w:rPr>
          <w:rFonts w:eastAsia="仿宋_GB2312" w:hint="eastAsia"/>
          <w:sz w:val="32"/>
          <w:szCs w:val="32"/>
        </w:rPr>
        <w:t>人、编外人员</w:t>
      </w:r>
      <w:r w:rsidRPr="00A14A5A">
        <w:rPr>
          <w:rFonts w:eastAsia="仿宋_GB2312" w:hint="eastAsia"/>
          <w:sz w:val="32"/>
          <w:szCs w:val="32"/>
        </w:rPr>
        <w:t>18</w:t>
      </w:r>
      <w:r w:rsidRPr="00A14A5A">
        <w:rPr>
          <w:rFonts w:eastAsia="仿宋_GB2312" w:hint="eastAsia"/>
          <w:sz w:val="32"/>
          <w:szCs w:val="32"/>
        </w:rPr>
        <w:t>人。</w:t>
      </w:r>
      <w:r w:rsidRPr="00A14A5A">
        <w:rPr>
          <w:rFonts w:eastAsia="仿宋_GB2312" w:hint="eastAsia"/>
          <w:sz w:val="32"/>
          <w:szCs w:val="32"/>
        </w:rPr>
        <w:t xml:space="preserve"> </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4</w:t>
      </w:r>
      <w:r w:rsidRPr="00A14A5A">
        <w:rPr>
          <w:rFonts w:eastAsia="仿宋_GB2312" w:hint="eastAsia"/>
          <w:sz w:val="32"/>
          <w:szCs w:val="32"/>
        </w:rPr>
        <w:t>）西青区基础设施建设服务中心编制</w:t>
      </w:r>
      <w:r w:rsidRPr="00A14A5A">
        <w:rPr>
          <w:rFonts w:eastAsia="仿宋_GB2312" w:hint="eastAsia"/>
          <w:sz w:val="32"/>
          <w:szCs w:val="32"/>
        </w:rPr>
        <w:t>24</w:t>
      </w:r>
      <w:r w:rsidRPr="00A14A5A">
        <w:rPr>
          <w:rFonts w:eastAsia="仿宋_GB2312" w:hint="eastAsia"/>
          <w:sz w:val="32"/>
          <w:szCs w:val="32"/>
        </w:rPr>
        <w:t>名，其中事业编制</w:t>
      </w:r>
      <w:r w:rsidRPr="00A14A5A">
        <w:rPr>
          <w:rFonts w:eastAsia="仿宋_GB2312" w:hint="eastAsia"/>
          <w:sz w:val="32"/>
          <w:szCs w:val="32"/>
        </w:rPr>
        <w:t>24</w:t>
      </w:r>
      <w:r w:rsidRPr="00A14A5A">
        <w:rPr>
          <w:rFonts w:eastAsia="仿宋_GB2312" w:hint="eastAsia"/>
          <w:sz w:val="32"/>
          <w:szCs w:val="32"/>
        </w:rPr>
        <w:t>名。实有</w:t>
      </w:r>
      <w:r w:rsidRPr="00A14A5A">
        <w:rPr>
          <w:rFonts w:eastAsia="仿宋_GB2312" w:hint="eastAsia"/>
          <w:sz w:val="32"/>
          <w:szCs w:val="32"/>
        </w:rPr>
        <w:t>23</w:t>
      </w:r>
      <w:r w:rsidRPr="00A14A5A">
        <w:rPr>
          <w:rFonts w:eastAsia="仿宋_GB2312" w:hint="eastAsia"/>
          <w:sz w:val="32"/>
          <w:szCs w:val="32"/>
        </w:rPr>
        <w:t>人，包括在职</w:t>
      </w:r>
      <w:r w:rsidRPr="00A14A5A">
        <w:rPr>
          <w:rFonts w:eastAsia="仿宋_GB2312" w:hint="eastAsia"/>
          <w:sz w:val="32"/>
          <w:szCs w:val="32"/>
        </w:rPr>
        <w:t>21</w:t>
      </w:r>
      <w:r w:rsidRPr="00A14A5A">
        <w:rPr>
          <w:rFonts w:eastAsia="仿宋_GB2312" w:hint="eastAsia"/>
          <w:sz w:val="32"/>
          <w:szCs w:val="32"/>
        </w:rPr>
        <w:t>人、编外人员</w:t>
      </w:r>
      <w:r w:rsidRPr="00A14A5A">
        <w:rPr>
          <w:rFonts w:eastAsia="仿宋_GB2312" w:hint="eastAsia"/>
          <w:sz w:val="32"/>
          <w:szCs w:val="32"/>
        </w:rPr>
        <w:t>2</w:t>
      </w:r>
      <w:r w:rsidRPr="00A14A5A">
        <w:rPr>
          <w:rFonts w:eastAsia="仿宋_GB2312" w:hint="eastAsia"/>
          <w:sz w:val="32"/>
          <w:szCs w:val="32"/>
        </w:rPr>
        <w:t>人。</w:t>
      </w:r>
      <w:r w:rsidRPr="00A14A5A">
        <w:rPr>
          <w:rFonts w:eastAsia="仿宋_GB2312" w:hint="eastAsia"/>
          <w:sz w:val="32"/>
          <w:szCs w:val="32"/>
        </w:rPr>
        <w:t xml:space="preserve"> </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5</w:t>
      </w:r>
      <w:r w:rsidRPr="00A14A5A">
        <w:rPr>
          <w:rFonts w:eastAsia="仿宋_GB2312" w:hint="eastAsia"/>
          <w:sz w:val="32"/>
          <w:szCs w:val="32"/>
        </w:rPr>
        <w:t>）西青区房屋管理服务中心编制</w:t>
      </w:r>
      <w:r w:rsidRPr="00A14A5A">
        <w:rPr>
          <w:rFonts w:eastAsia="仿宋_GB2312" w:hint="eastAsia"/>
          <w:sz w:val="32"/>
          <w:szCs w:val="32"/>
        </w:rPr>
        <w:t>68</w:t>
      </w:r>
      <w:r w:rsidRPr="00A14A5A">
        <w:rPr>
          <w:rFonts w:eastAsia="仿宋_GB2312" w:hint="eastAsia"/>
          <w:sz w:val="32"/>
          <w:szCs w:val="32"/>
        </w:rPr>
        <w:t>名，其中事业编制</w:t>
      </w:r>
      <w:r w:rsidRPr="00A14A5A">
        <w:rPr>
          <w:rFonts w:eastAsia="仿宋_GB2312" w:hint="eastAsia"/>
          <w:sz w:val="32"/>
          <w:szCs w:val="32"/>
        </w:rPr>
        <w:t>68</w:t>
      </w:r>
      <w:r w:rsidRPr="00A14A5A">
        <w:rPr>
          <w:rFonts w:eastAsia="仿宋_GB2312" w:hint="eastAsia"/>
          <w:sz w:val="32"/>
          <w:szCs w:val="32"/>
        </w:rPr>
        <w:t>名。实有</w:t>
      </w:r>
      <w:r w:rsidRPr="00A14A5A">
        <w:rPr>
          <w:rFonts w:eastAsia="仿宋_GB2312" w:hint="eastAsia"/>
          <w:sz w:val="32"/>
          <w:szCs w:val="32"/>
        </w:rPr>
        <w:t>79</w:t>
      </w:r>
      <w:r w:rsidRPr="00A14A5A">
        <w:rPr>
          <w:rFonts w:eastAsia="仿宋_GB2312" w:hint="eastAsia"/>
          <w:sz w:val="32"/>
          <w:szCs w:val="32"/>
        </w:rPr>
        <w:t>人，包括在职</w:t>
      </w:r>
      <w:r w:rsidRPr="00A14A5A">
        <w:rPr>
          <w:rFonts w:eastAsia="仿宋_GB2312" w:hint="eastAsia"/>
          <w:sz w:val="32"/>
          <w:szCs w:val="32"/>
        </w:rPr>
        <w:t>73</w:t>
      </w:r>
      <w:r w:rsidRPr="00A14A5A">
        <w:rPr>
          <w:rFonts w:eastAsia="仿宋_GB2312" w:hint="eastAsia"/>
          <w:sz w:val="32"/>
          <w:szCs w:val="32"/>
        </w:rPr>
        <w:t>人，编外人员</w:t>
      </w:r>
      <w:r w:rsidRPr="00A14A5A">
        <w:rPr>
          <w:rFonts w:eastAsia="仿宋_GB2312" w:hint="eastAsia"/>
          <w:sz w:val="32"/>
          <w:szCs w:val="32"/>
        </w:rPr>
        <w:t>6</w:t>
      </w:r>
      <w:r w:rsidRPr="00A14A5A">
        <w:rPr>
          <w:rFonts w:eastAsia="仿宋_GB2312" w:hint="eastAsia"/>
          <w:sz w:val="32"/>
          <w:szCs w:val="32"/>
        </w:rPr>
        <w:t>人。</w:t>
      </w:r>
    </w:p>
    <w:p w:rsidR="00E10712" w:rsidRPr="00A14A5A" w:rsidRDefault="00E10712" w:rsidP="00E10712">
      <w:pPr>
        <w:spacing w:line="600" w:lineRule="exact"/>
        <w:ind w:firstLine="640"/>
        <w:outlineLvl w:val="1"/>
        <w:rPr>
          <w:rFonts w:eastAsia="楷体_GB2312"/>
          <w:bCs/>
          <w:sz w:val="32"/>
          <w:szCs w:val="32"/>
        </w:rPr>
      </w:pPr>
      <w:r w:rsidRPr="00A14A5A">
        <w:rPr>
          <w:rFonts w:eastAsia="楷体_GB2312" w:hint="eastAsia"/>
          <w:bCs/>
          <w:sz w:val="32"/>
          <w:szCs w:val="32"/>
        </w:rPr>
        <w:t>（二）资金使用情况</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1.部门年初预算安排情况</w:t>
      </w:r>
    </w:p>
    <w:p w:rsidR="00E10712" w:rsidRPr="00A14A5A" w:rsidRDefault="00E10712" w:rsidP="00E10712">
      <w:pPr>
        <w:spacing w:line="600" w:lineRule="exact"/>
        <w:ind w:firstLine="640"/>
        <w:rPr>
          <w:rFonts w:eastAsia="仿宋_GB2312"/>
          <w:sz w:val="32"/>
          <w:szCs w:val="32"/>
        </w:rPr>
      </w:pPr>
      <w:r w:rsidRPr="00A14A5A">
        <w:rPr>
          <w:rFonts w:eastAsia="仿宋_GB2312"/>
          <w:sz w:val="32"/>
          <w:szCs w:val="32"/>
        </w:rPr>
        <w:t>部门</w:t>
      </w:r>
      <w:r w:rsidRPr="00A14A5A">
        <w:rPr>
          <w:rFonts w:eastAsia="仿宋_GB2312" w:hint="eastAsia"/>
          <w:sz w:val="32"/>
          <w:szCs w:val="32"/>
        </w:rPr>
        <w:t>年初</w:t>
      </w:r>
      <w:r w:rsidRPr="00A14A5A">
        <w:rPr>
          <w:rFonts w:eastAsia="仿宋_GB2312"/>
          <w:sz w:val="32"/>
          <w:szCs w:val="32"/>
        </w:rPr>
        <w:t>收入预算</w:t>
      </w:r>
      <w:r w:rsidRPr="00A14A5A">
        <w:rPr>
          <w:rFonts w:eastAsia="仿宋_GB2312" w:hint="eastAsia"/>
          <w:sz w:val="32"/>
          <w:szCs w:val="32"/>
        </w:rPr>
        <w:t>17,782.18</w:t>
      </w:r>
      <w:r w:rsidRPr="00A14A5A">
        <w:rPr>
          <w:rFonts w:eastAsia="仿宋_GB2312"/>
          <w:sz w:val="32"/>
          <w:szCs w:val="32"/>
        </w:rPr>
        <w:t>万元，与</w:t>
      </w:r>
      <w:r w:rsidRPr="00A14A5A">
        <w:rPr>
          <w:rFonts w:eastAsia="仿宋_GB2312" w:hint="eastAsia"/>
          <w:sz w:val="32"/>
          <w:szCs w:val="32"/>
        </w:rPr>
        <w:t>2020</w:t>
      </w:r>
      <w:r w:rsidRPr="00A14A5A">
        <w:rPr>
          <w:rFonts w:eastAsia="仿宋_GB2312"/>
          <w:sz w:val="32"/>
          <w:szCs w:val="32"/>
        </w:rPr>
        <w:t>年预算相比减少</w:t>
      </w:r>
      <w:r w:rsidRPr="00A14A5A">
        <w:rPr>
          <w:rFonts w:eastAsia="仿宋_GB2312" w:hint="eastAsia"/>
          <w:sz w:val="32"/>
          <w:szCs w:val="32"/>
        </w:rPr>
        <w:t>35, 632.92</w:t>
      </w:r>
      <w:r w:rsidRPr="00A14A5A">
        <w:rPr>
          <w:rFonts w:eastAsia="仿宋_GB2312"/>
          <w:sz w:val="32"/>
          <w:szCs w:val="32"/>
        </w:rPr>
        <w:t xml:space="preserve"> </w:t>
      </w:r>
      <w:r w:rsidRPr="00A14A5A">
        <w:rPr>
          <w:rFonts w:eastAsia="仿宋_GB2312"/>
          <w:sz w:val="32"/>
          <w:szCs w:val="32"/>
        </w:rPr>
        <w:t>万元。</w:t>
      </w:r>
    </w:p>
    <w:p w:rsidR="00E10712" w:rsidRPr="00A14A5A" w:rsidRDefault="00E10712" w:rsidP="00E10712">
      <w:pPr>
        <w:spacing w:line="600" w:lineRule="exact"/>
        <w:ind w:firstLine="640"/>
        <w:rPr>
          <w:rFonts w:eastAsia="仿宋_GB2312"/>
          <w:sz w:val="32"/>
          <w:szCs w:val="32"/>
        </w:rPr>
      </w:pPr>
      <w:r w:rsidRPr="00A14A5A">
        <w:rPr>
          <w:rFonts w:eastAsia="仿宋_GB2312"/>
          <w:sz w:val="32"/>
          <w:szCs w:val="32"/>
        </w:rPr>
        <w:t>部门</w:t>
      </w:r>
      <w:r w:rsidRPr="00A14A5A">
        <w:rPr>
          <w:rFonts w:eastAsia="仿宋_GB2312" w:hint="eastAsia"/>
          <w:sz w:val="32"/>
          <w:szCs w:val="32"/>
        </w:rPr>
        <w:t>年初</w:t>
      </w:r>
      <w:r w:rsidRPr="00A14A5A">
        <w:rPr>
          <w:rFonts w:eastAsia="仿宋_GB2312"/>
          <w:sz w:val="32"/>
          <w:szCs w:val="32"/>
        </w:rPr>
        <w:t>支出预算</w:t>
      </w:r>
      <w:r w:rsidRPr="00A14A5A">
        <w:rPr>
          <w:rFonts w:eastAsia="仿宋_GB2312" w:hint="eastAsia"/>
          <w:sz w:val="32"/>
          <w:szCs w:val="32"/>
        </w:rPr>
        <w:t>17,782.18</w:t>
      </w:r>
      <w:r w:rsidRPr="00A14A5A">
        <w:rPr>
          <w:rFonts w:eastAsia="仿宋_GB2312"/>
          <w:sz w:val="32"/>
          <w:szCs w:val="32"/>
        </w:rPr>
        <w:t>万元，与</w:t>
      </w:r>
      <w:r w:rsidRPr="00A14A5A">
        <w:rPr>
          <w:rFonts w:eastAsia="仿宋_GB2312" w:hint="eastAsia"/>
          <w:sz w:val="32"/>
          <w:szCs w:val="32"/>
        </w:rPr>
        <w:t>2020</w:t>
      </w:r>
      <w:r w:rsidRPr="00A14A5A">
        <w:rPr>
          <w:rFonts w:eastAsia="仿宋_GB2312"/>
          <w:sz w:val="32"/>
          <w:szCs w:val="32"/>
        </w:rPr>
        <w:t>年预算相比减少</w:t>
      </w:r>
      <w:r w:rsidRPr="00A14A5A">
        <w:rPr>
          <w:rFonts w:eastAsia="仿宋_GB2312" w:hint="eastAsia"/>
          <w:sz w:val="32"/>
          <w:szCs w:val="32"/>
        </w:rPr>
        <w:t>35,632.92</w:t>
      </w:r>
      <w:r w:rsidRPr="00A14A5A">
        <w:rPr>
          <w:rFonts w:eastAsia="仿宋_GB2312"/>
          <w:sz w:val="32"/>
          <w:szCs w:val="32"/>
        </w:rPr>
        <w:t>万元。</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2.部门收入情况</w:t>
      </w:r>
    </w:p>
    <w:p w:rsidR="00E10712" w:rsidRPr="00A14A5A" w:rsidRDefault="00E10712" w:rsidP="00E10712">
      <w:pPr>
        <w:spacing w:line="600" w:lineRule="exact"/>
        <w:ind w:firstLine="640"/>
        <w:rPr>
          <w:rFonts w:eastAsia="仿宋_GB2312"/>
          <w:sz w:val="32"/>
          <w:szCs w:val="32"/>
        </w:rPr>
      </w:pPr>
      <w:r w:rsidRPr="00A14A5A">
        <w:rPr>
          <w:rFonts w:eastAsia="仿宋_GB2312"/>
          <w:sz w:val="32"/>
          <w:szCs w:val="32"/>
        </w:rPr>
        <w:t>2021</w:t>
      </w:r>
      <w:r w:rsidRPr="00A14A5A">
        <w:rPr>
          <w:rFonts w:eastAsia="仿宋_GB2312" w:hint="eastAsia"/>
          <w:sz w:val="32"/>
          <w:szCs w:val="32"/>
        </w:rPr>
        <w:t>年度本年收入合计</w:t>
      </w:r>
      <w:r w:rsidRPr="00A14A5A">
        <w:rPr>
          <w:rFonts w:eastAsia="仿宋_GB2312"/>
          <w:sz w:val="32"/>
          <w:szCs w:val="32"/>
        </w:rPr>
        <w:t>27,830</w:t>
      </w:r>
      <w:r w:rsidRPr="00A14A5A">
        <w:rPr>
          <w:rFonts w:eastAsia="仿宋_GB2312" w:hint="eastAsia"/>
          <w:sz w:val="32"/>
          <w:szCs w:val="32"/>
        </w:rPr>
        <w:t>.</w:t>
      </w:r>
      <w:r w:rsidRPr="00A14A5A">
        <w:rPr>
          <w:rFonts w:eastAsia="仿宋_GB2312"/>
          <w:sz w:val="32"/>
          <w:szCs w:val="32"/>
        </w:rPr>
        <w:t>7</w:t>
      </w:r>
      <w:r w:rsidRPr="00A14A5A">
        <w:rPr>
          <w:rFonts w:eastAsia="仿宋_GB2312" w:hint="eastAsia"/>
          <w:sz w:val="32"/>
          <w:szCs w:val="32"/>
        </w:rPr>
        <w:t>6</w:t>
      </w:r>
      <w:r w:rsidRPr="00A14A5A">
        <w:rPr>
          <w:rFonts w:eastAsia="仿宋_GB2312" w:hint="eastAsia"/>
          <w:sz w:val="32"/>
          <w:szCs w:val="32"/>
        </w:rPr>
        <w:t>万元</w:t>
      </w:r>
      <w:r w:rsidRPr="00A14A5A">
        <w:rPr>
          <w:rFonts w:eastAsia="仿宋_GB2312"/>
          <w:sz w:val="32"/>
          <w:szCs w:val="32"/>
        </w:rPr>
        <w:t>，</w:t>
      </w:r>
      <w:r w:rsidRPr="00A14A5A">
        <w:rPr>
          <w:rFonts w:eastAsia="仿宋_GB2312" w:hint="eastAsia"/>
          <w:sz w:val="32"/>
          <w:szCs w:val="32"/>
        </w:rPr>
        <w:t>与</w:t>
      </w:r>
      <w:r w:rsidRPr="00A14A5A">
        <w:rPr>
          <w:rFonts w:eastAsia="仿宋_GB2312"/>
          <w:sz w:val="32"/>
          <w:szCs w:val="32"/>
        </w:rPr>
        <w:t>2020</w:t>
      </w:r>
      <w:r w:rsidRPr="00A14A5A">
        <w:rPr>
          <w:rFonts w:eastAsia="仿宋_GB2312" w:hint="eastAsia"/>
          <w:sz w:val="32"/>
          <w:szCs w:val="32"/>
        </w:rPr>
        <w:t>年度相比减少</w:t>
      </w:r>
      <w:r w:rsidRPr="00A14A5A">
        <w:rPr>
          <w:rFonts w:eastAsia="仿宋_GB2312"/>
          <w:sz w:val="32"/>
          <w:szCs w:val="32"/>
        </w:rPr>
        <w:t>13,301</w:t>
      </w:r>
      <w:r w:rsidRPr="00A14A5A">
        <w:rPr>
          <w:rFonts w:eastAsia="仿宋_GB2312" w:hint="eastAsia"/>
          <w:sz w:val="32"/>
          <w:szCs w:val="32"/>
        </w:rPr>
        <w:t>.70</w:t>
      </w:r>
      <w:r w:rsidRPr="00A14A5A">
        <w:rPr>
          <w:rFonts w:eastAsia="仿宋_GB2312" w:hint="eastAsia"/>
          <w:sz w:val="32"/>
          <w:szCs w:val="32"/>
        </w:rPr>
        <w:t>万元，主要原因是：项目收入减少，其中：一般公共预算财政拨款收入</w:t>
      </w:r>
      <w:r w:rsidRPr="00A14A5A">
        <w:rPr>
          <w:rFonts w:eastAsia="仿宋_GB2312" w:hint="eastAsia"/>
          <w:sz w:val="32"/>
          <w:szCs w:val="32"/>
        </w:rPr>
        <w:t>27,826.85</w:t>
      </w:r>
      <w:r w:rsidRPr="00A14A5A">
        <w:rPr>
          <w:rFonts w:eastAsia="仿宋_GB2312" w:hint="eastAsia"/>
          <w:sz w:val="32"/>
          <w:szCs w:val="32"/>
        </w:rPr>
        <w:t>万元，占</w:t>
      </w:r>
      <w:r w:rsidRPr="00A14A5A">
        <w:rPr>
          <w:rFonts w:eastAsia="仿宋_GB2312" w:hint="eastAsia"/>
          <w:sz w:val="32"/>
          <w:szCs w:val="32"/>
        </w:rPr>
        <w:t>99.99%</w:t>
      </w:r>
      <w:r w:rsidRPr="00A14A5A">
        <w:rPr>
          <w:rFonts w:eastAsia="仿宋_GB2312" w:hint="eastAsia"/>
          <w:sz w:val="32"/>
          <w:szCs w:val="32"/>
        </w:rPr>
        <w:t>；其他收入</w:t>
      </w:r>
      <w:r w:rsidRPr="00A14A5A">
        <w:rPr>
          <w:rFonts w:eastAsia="仿宋_GB2312" w:hint="eastAsia"/>
          <w:sz w:val="32"/>
          <w:szCs w:val="32"/>
        </w:rPr>
        <w:t>3.91</w:t>
      </w:r>
      <w:r w:rsidRPr="00A14A5A">
        <w:rPr>
          <w:rFonts w:eastAsia="仿宋_GB2312" w:hint="eastAsia"/>
          <w:sz w:val="32"/>
          <w:szCs w:val="32"/>
        </w:rPr>
        <w:t>万元，占</w:t>
      </w:r>
      <w:r w:rsidRPr="00A14A5A">
        <w:rPr>
          <w:rFonts w:eastAsia="仿宋_GB2312" w:hint="eastAsia"/>
          <w:sz w:val="32"/>
          <w:szCs w:val="32"/>
        </w:rPr>
        <w:t>0.01%</w:t>
      </w:r>
      <w:r w:rsidRPr="00A14A5A">
        <w:rPr>
          <w:rFonts w:eastAsia="仿宋_GB2312" w:hint="eastAsia"/>
          <w:sz w:val="32"/>
          <w:szCs w:val="32"/>
        </w:rPr>
        <w:t>。</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3.部门支出情况</w:t>
      </w:r>
    </w:p>
    <w:p w:rsidR="00E10712" w:rsidRPr="00A14A5A" w:rsidRDefault="00E10712" w:rsidP="00E10712">
      <w:pPr>
        <w:spacing w:line="600" w:lineRule="exact"/>
        <w:ind w:firstLine="640"/>
        <w:rPr>
          <w:rFonts w:eastAsia="仿宋_GB2312"/>
          <w:sz w:val="32"/>
          <w:szCs w:val="32"/>
        </w:rPr>
      </w:pPr>
      <w:r w:rsidRPr="00A14A5A">
        <w:rPr>
          <w:rFonts w:eastAsia="仿宋_GB2312"/>
          <w:sz w:val="32"/>
          <w:szCs w:val="32"/>
        </w:rPr>
        <w:lastRenderedPageBreak/>
        <w:t>2021</w:t>
      </w:r>
      <w:r w:rsidRPr="00A14A5A">
        <w:rPr>
          <w:rFonts w:eastAsia="仿宋_GB2312" w:hint="eastAsia"/>
          <w:sz w:val="32"/>
          <w:szCs w:val="32"/>
        </w:rPr>
        <w:t>年度本年支出合计</w:t>
      </w:r>
      <w:r w:rsidRPr="00A14A5A">
        <w:rPr>
          <w:rFonts w:eastAsia="仿宋_GB2312"/>
          <w:sz w:val="32"/>
          <w:szCs w:val="32"/>
        </w:rPr>
        <w:t>28,867.6</w:t>
      </w:r>
      <w:r w:rsidRPr="00A14A5A">
        <w:rPr>
          <w:rFonts w:eastAsia="仿宋_GB2312" w:hint="eastAsia"/>
          <w:sz w:val="32"/>
          <w:szCs w:val="32"/>
        </w:rPr>
        <w:t>2</w:t>
      </w:r>
      <w:r w:rsidRPr="00A14A5A">
        <w:rPr>
          <w:rFonts w:eastAsia="仿宋_GB2312" w:hint="eastAsia"/>
          <w:sz w:val="32"/>
          <w:szCs w:val="32"/>
        </w:rPr>
        <w:t>万元，与</w:t>
      </w:r>
      <w:r w:rsidRPr="00A14A5A">
        <w:rPr>
          <w:rFonts w:eastAsia="仿宋_GB2312"/>
          <w:sz w:val="32"/>
          <w:szCs w:val="32"/>
        </w:rPr>
        <w:t>2020</w:t>
      </w:r>
      <w:r w:rsidRPr="00A14A5A">
        <w:rPr>
          <w:rFonts w:eastAsia="仿宋_GB2312" w:hint="eastAsia"/>
          <w:sz w:val="32"/>
          <w:szCs w:val="32"/>
        </w:rPr>
        <w:t>年度相比减少</w:t>
      </w:r>
      <w:r w:rsidRPr="00A14A5A">
        <w:rPr>
          <w:rFonts w:eastAsia="仿宋_GB2312"/>
          <w:sz w:val="32"/>
          <w:szCs w:val="32"/>
        </w:rPr>
        <w:t>12,020.06</w:t>
      </w:r>
      <w:r w:rsidRPr="00A14A5A">
        <w:rPr>
          <w:rFonts w:eastAsia="仿宋_GB2312" w:hint="eastAsia"/>
          <w:sz w:val="32"/>
          <w:szCs w:val="32"/>
        </w:rPr>
        <w:t>万元，主要原因是：项目支出减少，其中：基本支出</w:t>
      </w:r>
      <w:r w:rsidRPr="00A14A5A">
        <w:rPr>
          <w:rFonts w:eastAsia="仿宋_GB2312" w:hint="eastAsia"/>
          <w:sz w:val="32"/>
          <w:szCs w:val="32"/>
        </w:rPr>
        <w:t>7,425.54</w:t>
      </w:r>
      <w:r w:rsidRPr="00A14A5A">
        <w:rPr>
          <w:rFonts w:eastAsia="仿宋_GB2312" w:hint="eastAsia"/>
          <w:sz w:val="32"/>
          <w:szCs w:val="32"/>
        </w:rPr>
        <w:t>万元，占</w:t>
      </w:r>
      <w:r w:rsidRPr="00A14A5A">
        <w:rPr>
          <w:rFonts w:eastAsia="仿宋_GB2312" w:hint="eastAsia"/>
          <w:sz w:val="32"/>
          <w:szCs w:val="32"/>
        </w:rPr>
        <w:t>25.72%</w:t>
      </w:r>
      <w:r w:rsidRPr="00A14A5A">
        <w:rPr>
          <w:rFonts w:eastAsia="仿宋_GB2312" w:hint="eastAsia"/>
          <w:sz w:val="32"/>
          <w:szCs w:val="32"/>
        </w:rPr>
        <w:t>；项目支出</w:t>
      </w:r>
      <w:r w:rsidRPr="00A14A5A">
        <w:rPr>
          <w:rFonts w:eastAsia="仿宋_GB2312" w:hint="eastAsia"/>
          <w:sz w:val="32"/>
          <w:szCs w:val="32"/>
        </w:rPr>
        <w:t>21,442</w:t>
      </w:r>
      <w:r w:rsidRPr="00A14A5A">
        <w:rPr>
          <w:rFonts w:eastAsia="仿宋_GB2312"/>
          <w:sz w:val="32"/>
          <w:szCs w:val="32"/>
        </w:rPr>
        <w:t>.</w:t>
      </w:r>
      <w:r w:rsidRPr="00A14A5A">
        <w:rPr>
          <w:rFonts w:eastAsia="仿宋_GB2312" w:hint="eastAsia"/>
          <w:sz w:val="32"/>
          <w:szCs w:val="32"/>
        </w:rPr>
        <w:t>08</w:t>
      </w:r>
      <w:r w:rsidRPr="00A14A5A">
        <w:rPr>
          <w:rFonts w:eastAsia="仿宋_GB2312" w:hint="eastAsia"/>
          <w:sz w:val="32"/>
          <w:szCs w:val="32"/>
        </w:rPr>
        <w:t>万元，占</w:t>
      </w:r>
      <w:r w:rsidRPr="00A14A5A">
        <w:rPr>
          <w:rFonts w:eastAsia="仿宋_GB2312" w:hint="eastAsia"/>
          <w:sz w:val="32"/>
          <w:szCs w:val="32"/>
        </w:rPr>
        <w:t>74.28%</w:t>
      </w:r>
      <w:r w:rsidRPr="00A14A5A">
        <w:rPr>
          <w:rFonts w:eastAsia="仿宋_GB2312" w:hint="eastAsia"/>
          <w:sz w:val="32"/>
          <w:szCs w:val="32"/>
        </w:rPr>
        <w:t>。</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二、评价结论</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依据部门整体绩效评价程序、评价指标体系及评分标准，经专家</w:t>
      </w:r>
      <w:proofErr w:type="gramStart"/>
      <w:r w:rsidRPr="00A14A5A">
        <w:rPr>
          <w:rFonts w:eastAsia="仿宋_GB2312" w:hint="eastAsia"/>
          <w:sz w:val="32"/>
          <w:szCs w:val="32"/>
        </w:rPr>
        <w:t>评价组</w:t>
      </w:r>
      <w:proofErr w:type="gramEnd"/>
      <w:r w:rsidRPr="00A14A5A">
        <w:rPr>
          <w:rFonts w:eastAsia="仿宋_GB2312" w:hint="eastAsia"/>
          <w:sz w:val="32"/>
          <w:szCs w:val="32"/>
        </w:rPr>
        <w:t>讨论评议，西青住建委</w:t>
      </w:r>
      <w:r w:rsidRPr="00A14A5A">
        <w:rPr>
          <w:rFonts w:eastAsia="仿宋_GB2312" w:hint="eastAsia"/>
          <w:sz w:val="32"/>
          <w:szCs w:val="32"/>
        </w:rPr>
        <w:t>2021</w:t>
      </w:r>
      <w:r w:rsidRPr="00A14A5A">
        <w:rPr>
          <w:rFonts w:eastAsia="仿宋_GB2312" w:hint="eastAsia"/>
          <w:sz w:val="32"/>
          <w:szCs w:val="32"/>
        </w:rPr>
        <w:t>年度部门整体支出绩效评价综合得分</w:t>
      </w:r>
      <w:r w:rsidRPr="00A14A5A">
        <w:rPr>
          <w:rFonts w:eastAsia="仿宋_GB2312" w:hint="eastAsia"/>
          <w:sz w:val="32"/>
          <w:szCs w:val="32"/>
        </w:rPr>
        <w:t>89.30</w:t>
      </w:r>
      <w:r w:rsidRPr="00A14A5A">
        <w:rPr>
          <w:rFonts w:eastAsia="仿宋_GB2312" w:hint="eastAsia"/>
          <w:sz w:val="32"/>
          <w:szCs w:val="32"/>
        </w:rPr>
        <w:t>分，综合绩效评定级别为“良”，具体评价内容及评价得分情况详见下表：</w:t>
      </w:r>
    </w:p>
    <w:p w:rsidR="00E10712" w:rsidRPr="00CB6EF3" w:rsidRDefault="00E10712" w:rsidP="00E10712">
      <w:pPr>
        <w:spacing w:line="600" w:lineRule="exact"/>
        <w:ind w:firstLine="560"/>
        <w:jc w:val="center"/>
        <w:rPr>
          <w:rFonts w:eastAsia="黑体"/>
          <w:bCs/>
          <w:sz w:val="28"/>
          <w:szCs w:val="28"/>
        </w:rPr>
      </w:pPr>
      <w:r w:rsidRPr="00CB6EF3">
        <w:rPr>
          <w:rFonts w:eastAsia="黑体" w:hint="eastAsia"/>
          <w:bCs/>
          <w:sz w:val="28"/>
          <w:szCs w:val="28"/>
        </w:rPr>
        <w:t>2021</w:t>
      </w:r>
      <w:r w:rsidRPr="00CB6EF3">
        <w:rPr>
          <w:rFonts w:eastAsia="黑体" w:hint="eastAsia"/>
          <w:bCs/>
          <w:sz w:val="28"/>
          <w:szCs w:val="28"/>
        </w:rPr>
        <w:t>年度部门整体支出绩效评价结论一览表</w:t>
      </w:r>
    </w:p>
    <w:tbl>
      <w:tblPr>
        <w:tblStyle w:val="aa"/>
        <w:tblW w:w="5000" w:type="pct"/>
        <w:jc w:val="center"/>
        <w:tblLook w:val="04A0" w:firstRow="1" w:lastRow="0" w:firstColumn="1" w:lastColumn="0" w:noHBand="0" w:noVBand="1"/>
      </w:tblPr>
      <w:tblGrid>
        <w:gridCol w:w="3832"/>
        <w:gridCol w:w="2344"/>
        <w:gridCol w:w="2120"/>
      </w:tblGrid>
      <w:tr w:rsidR="00E10712" w:rsidRPr="00A14A5A" w:rsidTr="001D6B88">
        <w:trPr>
          <w:jc w:val="center"/>
        </w:trPr>
        <w:tc>
          <w:tcPr>
            <w:tcW w:w="2309" w:type="pct"/>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评价内容</w:t>
            </w:r>
          </w:p>
        </w:tc>
        <w:tc>
          <w:tcPr>
            <w:tcW w:w="1413" w:type="pct"/>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分值</w:t>
            </w:r>
          </w:p>
        </w:tc>
        <w:tc>
          <w:tcPr>
            <w:tcW w:w="1277" w:type="pct"/>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评价得分</w:t>
            </w:r>
          </w:p>
        </w:tc>
      </w:tr>
      <w:tr w:rsidR="00E10712" w:rsidRPr="00725640" w:rsidTr="001D6B88">
        <w:trPr>
          <w:jc w:val="center"/>
        </w:trPr>
        <w:tc>
          <w:tcPr>
            <w:tcW w:w="2309"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部门决策</w:t>
            </w:r>
          </w:p>
        </w:tc>
        <w:tc>
          <w:tcPr>
            <w:tcW w:w="1413"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15</w:t>
            </w:r>
          </w:p>
        </w:tc>
        <w:tc>
          <w:tcPr>
            <w:tcW w:w="1277"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14</w:t>
            </w:r>
          </w:p>
        </w:tc>
      </w:tr>
      <w:tr w:rsidR="00E10712" w:rsidRPr="00725640" w:rsidTr="001D6B88">
        <w:trPr>
          <w:jc w:val="center"/>
        </w:trPr>
        <w:tc>
          <w:tcPr>
            <w:tcW w:w="2309"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部门管理</w:t>
            </w:r>
          </w:p>
        </w:tc>
        <w:tc>
          <w:tcPr>
            <w:tcW w:w="1413"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35</w:t>
            </w:r>
          </w:p>
        </w:tc>
        <w:tc>
          <w:tcPr>
            <w:tcW w:w="1277"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3</w:t>
            </w:r>
            <w:r>
              <w:rPr>
                <w:rFonts w:ascii="宋体" w:hAnsi="宋体" w:hint="eastAsia"/>
                <w:sz w:val="21"/>
                <w:szCs w:val="21"/>
              </w:rPr>
              <w:t>1</w:t>
            </w:r>
            <w:r w:rsidRPr="00725640">
              <w:rPr>
                <w:rFonts w:ascii="宋体" w:hAnsi="宋体" w:hint="eastAsia"/>
                <w:sz w:val="21"/>
                <w:szCs w:val="21"/>
              </w:rPr>
              <w:t>.</w:t>
            </w:r>
            <w:r>
              <w:rPr>
                <w:rFonts w:ascii="宋体" w:hAnsi="宋体" w:hint="eastAsia"/>
                <w:sz w:val="21"/>
                <w:szCs w:val="21"/>
              </w:rPr>
              <w:t>8</w:t>
            </w:r>
            <w:r w:rsidRPr="00725640">
              <w:rPr>
                <w:rFonts w:ascii="宋体" w:hAnsi="宋体" w:hint="eastAsia"/>
                <w:sz w:val="21"/>
                <w:szCs w:val="21"/>
              </w:rPr>
              <w:t>0</w:t>
            </w:r>
          </w:p>
        </w:tc>
      </w:tr>
      <w:tr w:rsidR="00E10712" w:rsidRPr="00725640" w:rsidTr="001D6B88">
        <w:trPr>
          <w:jc w:val="center"/>
        </w:trPr>
        <w:tc>
          <w:tcPr>
            <w:tcW w:w="2309"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履职产出</w:t>
            </w:r>
          </w:p>
        </w:tc>
        <w:tc>
          <w:tcPr>
            <w:tcW w:w="1413"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28</w:t>
            </w:r>
          </w:p>
        </w:tc>
        <w:tc>
          <w:tcPr>
            <w:tcW w:w="1277"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r>
              <w:rPr>
                <w:rFonts w:ascii="宋体" w:hAnsi="宋体" w:hint="eastAsia"/>
                <w:sz w:val="21"/>
                <w:szCs w:val="21"/>
              </w:rPr>
              <w:t>3.50</w:t>
            </w:r>
          </w:p>
        </w:tc>
      </w:tr>
      <w:tr w:rsidR="00E10712" w:rsidRPr="00725640" w:rsidTr="001D6B88">
        <w:trPr>
          <w:jc w:val="center"/>
        </w:trPr>
        <w:tc>
          <w:tcPr>
            <w:tcW w:w="2309"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履职效果</w:t>
            </w:r>
          </w:p>
        </w:tc>
        <w:tc>
          <w:tcPr>
            <w:tcW w:w="1413"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22</w:t>
            </w:r>
          </w:p>
        </w:tc>
        <w:tc>
          <w:tcPr>
            <w:tcW w:w="1277" w:type="pct"/>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20</w:t>
            </w:r>
          </w:p>
        </w:tc>
      </w:tr>
      <w:tr w:rsidR="00E10712" w:rsidRPr="00A14A5A" w:rsidTr="001D6B88">
        <w:trPr>
          <w:jc w:val="center"/>
        </w:trPr>
        <w:tc>
          <w:tcPr>
            <w:tcW w:w="2309" w:type="pct"/>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综合得分</w:t>
            </w:r>
          </w:p>
        </w:tc>
        <w:tc>
          <w:tcPr>
            <w:tcW w:w="1413" w:type="pct"/>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100</w:t>
            </w:r>
          </w:p>
        </w:tc>
        <w:tc>
          <w:tcPr>
            <w:tcW w:w="1277" w:type="pct"/>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89.30</w:t>
            </w:r>
          </w:p>
        </w:tc>
      </w:tr>
      <w:tr w:rsidR="00E10712" w:rsidRPr="00A14A5A" w:rsidTr="001D6B88">
        <w:trPr>
          <w:jc w:val="center"/>
        </w:trPr>
        <w:tc>
          <w:tcPr>
            <w:tcW w:w="2309" w:type="pct"/>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绩效评定级别</w:t>
            </w:r>
          </w:p>
        </w:tc>
        <w:tc>
          <w:tcPr>
            <w:tcW w:w="2691" w:type="pct"/>
            <w:gridSpan w:val="2"/>
            <w:vAlign w:val="center"/>
          </w:tcPr>
          <w:p w:rsidR="00E10712" w:rsidRPr="00A14A5A" w:rsidRDefault="00E10712" w:rsidP="001D6B88">
            <w:pPr>
              <w:jc w:val="center"/>
              <w:rPr>
                <w:rFonts w:ascii="黑体" w:eastAsia="黑体" w:hAnsi="黑体"/>
                <w:sz w:val="21"/>
                <w:szCs w:val="21"/>
              </w:rPr>
            </w:pPr>
            <w:r w:rsidRPr="00A14A5A">
              <w:rPr>
                <w:rFonts w:ascii="黑体" w:eastAsia="黑体" w:hAnsi="黑体" w:hint="eastAsia"/>
                <w:sz w:val="21"/>
                <w:szCs w:val="21"/>
              </w:rPr>
              <w:t>良</w:t>
            </w:r>
          </w:p>
        </w:tc>
      </w:tr>
    </w:tbl>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三、问题及相关建议</w:t>
      </w:r>
    </w:p>
    <w:p w:rsidR="00E10712" w:rsidRPr="00A14A5A" w:rsidRDefault="00E10712" w:rsidP="00E10712">
      <w:pPr>
        <w:spacing w:line="600" w:lineRule="exact"/>
        <w:ind w:firstLine="640"/>
        <w:outlineLvl w:val="1"/>
        <w:rPr>
          <w:rFonts w:eastAsia="楷体_GB2312"/>
          <w:bCs/>
          <w:sz w:val="32"/>
          <w:szCs w:val="32"/>
        </w:rPr>
      </w:pPr>
      <w:r w:rsidRPr="00A14A5A">
        <w:rPr>
          <w:rFonts w:eastAsia="楷体_GB2312" w:hint="eastAsia"/>
          <w:bCs/>
          <w:sz w:val="32"/>
          <w:szCs w:val="32"/>
        </w:rPr>
        <w:t>（一）问题</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1.决策方面</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西青住建委绩效目标编制有待加强，绩效指标设置不全面，绩效指标明确性方面不能通过清晰、可衡量的指标</w:t>
      </w:r>
      <w:proofErr w:type="gramStart"/>
      <w:r w:rsidRPr="00A14A5A">
        <w:rPr>
          <w:rFonts w:eastAsia="仿宋_GB2312" w:hint="eastAsia"/>
          <w:sz w:val="32"/>
          <w:szCs w:val="32"/>
        </w:rPr>
        <w:t>值予以</w:t>
      </w:r>
      <w:proofErr w:type="gramEnd"/>
      <w:r w:rsidRPr="00A14A5A">
        <w:rPr>
          <w:rFonts w:eastAsia="仿宋_GB2312" w:hint="eastAsia"/>
          <w:sz w:val="32"/>
          <w:szCs w:val="32"/>
        </w:rPr>
        <w:t>全部体现，如：产出指标中的时效、成本等指标的设置尚需进一步细化完善。</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2.管理方面</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lastRenderedPageBreak/>
        <w:t>（</w:t>
      </w:r>
      <w:r w:rsidRPr="00A14A5A">
        <w:rPr>
          <w:rFonts w:eastAsia="仿宋_GB2312" w:hint="eastAsia"/>
          <w:sz w:val="32"/>
          <w:szCs w:val="32"/>
        </w:rPr>
        <w:t>1</w:t>
      </w:r>
      <w:r w:rsidRPr="00A14A5A">
        <w:rPr>
          <w:rFonts w:eastAsia="仿宋_GB2312" w:hint="eastAsia"/>
          <w:sz w:val="32"/>
          <w:szCs w:val="32"/>
        </w:rPr>
        <w:t>）在部门预算执行方面，由于财政资金紧张，预算执行率偏低。</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2</w:t>
      </w:r>
      <w:r w:rsidRPr="00A14A5A">
        <w:rPr>
          <w:rFonts w:eastAsia="仿宋_GB2312" w:hint="eastAsia"/>
          <w:sz w:val="32"/>
          <w:szCs w:val="32"/>
        </w:rPr>
        <w:t>）在部门预算管理制度健全性方面，尚未建立健全的内部控制体系。</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3.履职产出方面</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1</w:t>
      </w:r>
      <w:r w:rsidRPr="00A14A5A">
        <w:rPr>
          <w:rFonts w:eastAsia="仿宋_GB2312" w:hint="eastAsia"/>
          <w:sz w:val="32"/>
          <w:szCs w:val="32"/>
        </w:rPr>
        <w:t>）部门产出数量方面，西青住建委在市、区重点工程及市下放配套项目的协调工作方面，本年度基本按照计划目标较好完成了市、区重点工程及市下放配套项目协调工作，但由于财政资金紧张的原因部分项目进度存在延迟的情况。西青住建委在履职保障事务方面</w:t>
      </w:r>
      <w:r w:rsidRPr="00A14A5A">
        <w:rPr>
          <w:rFonts w:eastAsia="仿宋_GB2312" w:hint="eastAsia"/>
          <w:sz w:val="32"/>
          <w:szCs w:val="32"/>
        </w:rPr>
        <w:t>,</w:t>
      </w:r>
      <w:r w:rsidRPr="00A14A5A">
        <w:rPr>
          <w:rFonts w:eastAsia="仿宋_GB2312" w:hint="eastAsia"/>
          <w:sz w:val="32"/>
          <w:szCs w:val="32"/>
        </w:rPr>
        <w:t>本年度反映出本年度综合执法支队人员配置不足、着装及装备有待进一步改善。</w:t>
      </w:r>
    </w:p>
    <w:p w:rsidR="00E10712" w:rsidRPr="00A14A5A" w:rsidRDefault="00E10712" w:rsidP="00E10712">
      <w:pPr>
        <w:spacing w:line="600" w:lineRule="exact"/>
        <w:ind w:firstLine="640"/>
        <w:rPr>
          <w:rFonts w:eastAsia="仿宋_GB2312"/>
          <w:sz w:val="32"/>
          <w:szCs w:val="32"/>
        </w:rPr>
      </w:pPr>
      <w:r w:rsidRPr="00A14A5A">
        <w:rPr>
          <w:rFonts w:eastAsia="仿宋_GB2312" w:hint="eastAsia"/>
          <w:sz w:val="32"/>
          <w:szCs w:val="32"/>
        </w:rPr>
        <w:t>（</w:t>
      </w:r>
      <w:r w:rsidRPr="00A14A5A">
        <w:rPr>
          <w:rFonts w:eastAsia="仿宋_GB2312" w:hint="eastAsia"/>
          <w:sz w:val="32"/>
          <w:szCs w:val="32"/>
        </w:rPr>
        <w:t>2</w:t>
      </w:r>
      <w:r w:rsidRPr="00A14A5A">
        <w:rPr>
          <w:rFonts w:eastAsia="仿宋_GB2312" w:hint="eastAsia"/>
          <w:sz w:val="32"/>
          <w:szCs w:val="32"/>
        </w:rPr>
        <w:t>）部门产出时效方面，西青住建委由于本年度财政资金紧张等原因，部分项目存在未实施或实施进度延缓的情况。</w:t>
      </w:r>
    </w:p>
    <w:p w:rsidR="00E10712" w:rsidRPr="00A14A5A" w:rsidRDefault="00E10712" w:rsidP="00E10712">
      <w:pPr>
        <w:spacing w:line="600" w:lineRule="exact"/>
        <w:ind w:firstLine="640"/>
        <w:outlineLvl w:val="1"/>
        <w:rPr>
          <w:rFonts w:eastAsia="楷体_GB2312"/>
          <w:bCs/>
          <w:sz w:val="32"/>
          <w:szCs w:val="32"/>
        </w:rPr>
      </w:pPr>
      <w:r w:rsidRPr="00A14A5A">
        <w:rPr>
          <w:rFonts w:eastAsia="楷体_GB2312" w:hint="eastAsia"/>
          <w:bCs/>
          <w:sz w:val="32"/>
          <w:szCs w:val="32"/>
        </w:rPr>
        <w:t>（二）相关建议</w:t>
      </w:r>
    </w:p>
    <w:p w:rsidR="00E10712" w:rsidRPr="00E10712" w:rsidRDefault="00E10712" w:rsidP="00E10712">
      <w:pPr>
        <w:spacing w:line="600" w:lineRule="exact"/>
        <w:ind w:firstLine="640"/>
        <w:rPr>
          <w:rFonts w:eastAsia="仿宋_GB2312"/>
          <w:sz w:val="32"/>
          <w:szCs w:val="32"/>
        </w:rPr>
      </w:pPr>
      <w:r w:rsidRPr="00E10712">
        <w:rPr>
          <w:rFonts w:eastAsia="仿宋_GB2312" w:hint="eastAsia"/>
          <w:sz w:val="32"/>
          <w:szCs w:val="32"/>
        </w:rPr>
        <w:t>1.</w:t>
      </w:r>
      <w:r w:rsidRPr="00E10712">
        <w:rPr>
          <w:rFonts w:eastAsia="仿宋_GB2312" w:hint="eastAsia"/>
          <w:sz w:val="32"/>
          <w:szCs w:val="32"/>
        </w:rPr>
        <w:t>建议进一步完善绩效目标和指标的设置。</w:t>
      </w:r>
    </w:p>
    <w:p w:rsidR="00E10712" w:rsidRPr="00E10712" w:rsidRDefault="00E10712" w:rsidP="00E10712">
      <w:pPr>
        <w:spacing w:line="600" w:lineRule="exact"/>
        <w:ind w:firstLine="640"/>
        <w:rPr>
          <w:rFonts w:eastAsia="仿宋_GB2312"/>
          <w:sz w:val="32"/>
          <w:szCs w:val="32"/>
        </w:rPr>
      </w:pPr>
      <w:r w:rsidRPr="00E10712">
        <w:rPr>
          <w:rFonts w:eastAsia="仿宋_GB2312" w:hint="eastAsia"/>
          <w:sz w:val="32"/>
          <w:szCs w:val="32"/>
        </w:rPr>
        <w:t>2.</w:t>
      </w:r>
      <w:r w:rsidRPr="00E10712">
        <w:rPr>
          <w:rFonts w:eastAsia="仿宋_GB2312" w:hint="eastAsia"/>
          <w:sz w:val="32"/>
          <w:szCs w:val="32"/>
        </w:rPr>
        <w:t>建议加强预算执行及管理，提高资金使用效益。</w:t>
      </w:r>
    </w:p>
    <w:p w:rsidR="00E10712" w:rsidRPr="00E10712" w:rsidRDefault="00E10712" w:rsidP="00E10712">
      <w:pPr>
        <w:spacing w:line="600" w:lineRule="exact"/>
        <w:ind w:firstLine="640"/>
        <w:rPr>
          <w:rFonts w:eastAsia="仿宋_GB2312"/>
          <w:sz w:val="32"/>
          <w:szCs w:val="32"/>
        </w:rPr>
      </w:pPr>
      <w:r w:rsidRPr="00E10712">
        <w:rPr>
          <w:rFonts w:eastAsia="仿宋_GB2312" w:hint="eastAsia"/>
          <w:sz w:val="32"/>
          <w:szCs w:val="32"/>
        </w:rPr>
        <w:t>3.</w:t>
      </w:r>
      <w:r w:rsidRPr="00E10712">
        <w:rPr>
          <w:rFonts w:eastAsia="仿宋_GB2312" w:hint="eastAsia"/>
          <w:sz w:val="32"/>
          <w:szCs w:val="32"/>
        </w:rPr>
        <w:t>建议加强内部控制体系的建设工作。</w:t>
      </w:r>
    </w:p>
    <w:p w:rsidR="00E10712" w:rsidRPr="00E10712" w:rsidRDefault="00E10712" w:rsidP="00E10712">
      <w:pPr>
        <w:spacing w:line="600" w:lineRule="exact"/>
        <w:ind w:firstLine="640"/>
        <w:rPr>
          <w:rFonts w:eastAsia="仿宋_GB2312"/>
          <w:sz w:val="32"/>
          <w:szCs w:val="32"/>
        </w:rPr>
      </w:pPr>
      <w:r w:rsidRPr="00E10712">
        <w:rPr>
          <w:rFonts w:eastAsia="仿宋_GB2312" w:hint="eastAsia"/>
          <w:sz w:val="32"/>
          <w:szCs w:val="32"/>
        </w:rPr>
        <w:t>4.</w:t>
      </w:r>
      <w:r w:rsidRPr="00E10712">
        <w:rPr>
          <w:rFonts w:eastAsia="仿宋_GB2312" w:hint="eastAsia"/>
          <w:sz w:val="32"/>
          <w:szCs w:val="32"/>
        </w:rPr>
        <w:t>建议积极与财政部门沟通，保证项目资金按照进度进行支付，同时优化履职保障事务相关的综合执法支队人员配置及其着装、装备等方面的履职保障条件。</w:t>
      </w:r>
    </w:p>
    <w:p w:rsidR="00E10712" w:rsidRPr="00B53251" w:rsidRDefault="00E10712" w:rsidP="00E10712">
      <w:pPr>
        <w:pStyle w:val="1"/>
        <w:ind w:firstLine="643"/>
        <w:rPr>
          <w:rFonts w:ascii="黑体" w:eastAsia="黑体" w:hAnsi="黑体"/>
          <w:b/>
          <w:sz w:val="32"/>
          <w:szCs w:val="32"/>
        </w:rPr>
        <w:sectPr w:rsidR="00E10712" w:rsidRPr="00B53251">
          <w:footerReference w:type="default" r:id="rId7"/>
          <w:pgSz w:w="11906" w:h="16838"/>
          <w:pgMar w:top="1440" w:right="1800" w:bottom="1440" w:left="1800" w:header="851" w:footer="992" w:gutter="0"/>
          <w:cols w:space="425"/>
          <w:docGrid w:type="lines" w:linePitch="326"/>
        </w:sectPr>
      </w:pPr>
    </w:p>
    <w:p w:rsidR="00E10712" w:rsidRPr="00A14A5A" w:rsidRDefault="00E10712" w:rsidP="00E10712">
      <w:pPr>
        <w:spacing w:line="480" w:lineRule="auto"/>
        <w:jc w:val="center"/>
        <w:rPr>
          <w:rFonts w:eastAsia="黑体"/>
          <w:sz w:val="36"/>
          <w:szCs w:val="36"/>
        </w:rPr>
      </w:pPr>
      <w:r w:rsidRPr="00A14A5A">
        <w:rPr>
          <w:rFonts w:eastAsia="黑体" w:hint="eastAsia"/>
          <w:sz w:val="36"/>
          <w:szCs w:val="36"/>
        </w:rPr>
        <w:lastRenderedPageBreak/>
        <w:t>目</w:t>
      </w:r>
      <w:r>
        <w:rPr>
          <w:rFonts w:eastAsia="黑体" w:hint="eastAsia"/>
          <w:sz w:val="36"/>
          <w:szCs w:val="36"/>
        </w:rPr>
        <w:t xml:space="preserve">    </w:t>
      </w:r>
      <w:r w:rsidRPr="00A14A5A">
        <w:rPr>
          <w:rFonts w:eastAsia="黑体" w:hint="eastAsia"/>
          <w:sz w:val="36"/>
          <w:szCs w:val="36"/>
        </w:rPr>
        <w:t>录</w:t>
      </w:r>
    </w:p>
    <w:p w:rsidR="00E10712" w:rsidRPr="00A14A5A" w:rsidRDefault="00E10712" w:rsidP="00E10712">
      <w:pPr>
        <w:pStyle w:val="20"/>
        <w:tabs>
          <w:tab w:val="right" w:leader="dot" w:pos="8834"/>
        </w:tabs>
        <w:spacing w:line="600" w:lineRule="exact"/>
        <w:ind w:leftChars="0" w:left="0" w:firstLineChars="0" w:firstLine="0"/>
        <w:rPr>
          <w:rStyle w:val="ac"/>
          <w:rFonts w:eastAsia="仿宋_GB2312"/>
          <w:b/>
          <w:bCs/>
          <w:color w:val="333333"/>
          <w:spacing w:val="15"/>
          <w:sz w:val="32"/>
          <w:szCs w:val="32"/>
        </w:rPr>
      </w:pPr>
      <w:r>
        <w:rPr>
          <w:sz w:val="30"/>
          <w:szCs w:val="30"/>
        </w:rPr>
        <w:fldChar w:fldCharType="begin"/>
      </w:r>
      <w:r>
        <w:rPr>
          <w:sz w:val="30"/>
          <w:szCs w:val="30"/>
        </w:rPr>
        <w:instrText xml:space="preserve"> </w:instrText>
      </w:r>
      <w:r>
        <w:rPr>
          <w:rFonts w:hint="eastAsia"/>
          <w:sz w:val="30"/>
          <w:szCs w:val="30"/>
        </w:rPr>
        <w:instrText>TOC \o "1-2" \h \z \u</w:instrText>
      </w:r>
      <w:r>
        <w:rPr>
          <w:sz w:val="30"/>
          <w:szCs w:val="30"/>
        </w:rPr>
        <w:instrText xml:space="preserve"> </w:instrText>
      </w:r>
      <w:r>
        <w:rPr>
          <w:sz w:val="30"/>
          <w:szCs w:val="30"/>
        </w:rPr>
        <w:fldChar w:fldCharType="separate"/>
      </w:r>
      <w:hyperlink w:anchor="_Toc108605835" w:history="1">
        <w:r w:rsidRPr="00A14A5A">
          <w:rPr>
            <w:rStyle w:val="ac"/>
            <w:rFonts w:eastAsia="仿宋_GB2312"/>
            <w:b/>
            <w:bCs/>
            <w:color w:val="333333"/>
            <w:spacing w:val="15"/>
            <w:sz w:val="32"/>
            <w:szCs w:val="32"/>
          </w:rPr>
          <w:t>一、部门概况</w:t>
        </w:r>
        <w:r w:rsidRPr="00A14A5A">
          <w:rPr>
            <w:rStyle w:val="ac"/>
            <w:rFonts w:eastAsia="仿宋_GB2312"/>
            <w:b/>
            <w:bCs/>
            <w:color w:val="333333"/>
            <w:spacing w:val="15"/>
            <w:sz w:val="32"/>
            <w:szCs w:val="32"/>
          </w:rPr>
          <w:tab/>
        </w:r>
        <w:r w:rsidRPr="00A14A5A">
          <w:rPr>
            <w:rStyle w:val="ac"/>
            <w:rFonts w:eastAsia="仿宋_GB2312" w:hint="eastAsia"/>
            <w:b/>
            <w:bCs/>
            <w:color w:val="333333"/>
            <w:spacing w:val="15"/>
            <w:sz w:val="32"/>
            <w:szCs w:val="32"/>
          </w:rPr>
          <w:t>1</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36" w:history="1">
        <w:r w:rsidRPr="00A14A5A">
          <w:rPr>
            <w:rStyle w:val="ac"/>
            <w:rFonts w:eastAsia="仿宋_GB2312"/>
            <w:bCs/>
            <w:color w:val="333333"/>
            <w:spacing w:val="15"/>
            <w:sz w:val="32"/>
            <w:szCs w:val="32"/>
          </w:rPr>
          <w:t>（一）</w:t>
        </w:r>
        <w:r w:rsidRPr="00A14A5A">
          <w:rPr>
            <w:rStyle w:val="ac"/>
            <w:rFonts w:eastAsia="仿宋_GB2312" w:hint="eastAsia"/>
            <w:bCs/>
            <w:color w:val="333333"/>
            <w:spacing w:val="15"/>
            <w:sz w:val="32"/>
            <w:szCs w:val="32"/>
          </w:rPr>
          <w:t>部门基本</w:t>
        </w:r>
        <w:r w:rsidRPr="00A14A5A">
          <w:rPr>
            <w:rStyle w:val="ac"/>
            <w:rFonts w:eastAsia="仿宋_GB2312"/>
            <w:bCs/>
            <w:color w:val="333333"/>
            <w:spacing w:val="15"/>
            <w:sz w:val="32"/>
            <w:szCs w:val="32"/>
          </w:rPr>
          <w:t>情况</w:t>
        </w:r>
        <w:r w:rsidRPr="00A14A5A">
          <w:rPr>
            <w:rStyle w:val="ac"/>
            <w:rFonts w:eastAsia="仿宋_GB2312"/>
            <w:bCs/>
            <w:color w:val="333333"/>
            <w:spacing w:val="15"/>
            <w:sz w:val="32"/>
            <w:szCs w:val="32"/>
          </w:rPr>
          <w:tab/>
        </w:r>
        <w:r w:rsidRPr="00A14A5A">
          <w:rPr>
            <w:rStyle w:val="ac"/>
            <w:rFonts w:eastAsia="仿宋_GB2312" w:hint="eastAsia"/>
            <w:bCs/>
            <w:color w:val="333333"/>
            <w:spacing w:val="15"/>
            <w:sz w:val="32"/>
            <w:szCs w:val="32"/>
          </w:rPr>
          <w:t>1</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37" w:history="1">
        <w:r w:rsidRPr="00A14A5A">
          <w:rPr>
            <w:rStyle w:val="ac"/>
            <w:rFonts w:eastAsia="仿宋_GB2312"/>
            <w:bCs/>
            <w:color w:val="333333"/>
            <w:spacing w:val="15"/>
            <w:sz w:val="32"/>
            <w:szCs w:val="32"/>
          </w:rPr>
          <w:t>（二）资金使用情况</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4</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38" w:history="1">
        <w:r w:rsidRPr="00A14A5A">
          <w:rPr>
            <w:rStyle w:val="ac"/>
            <w:rFonts w:eastAsia="仿宋_GB2312"/>
            <w:bCs/>
            <w:color w:val="333333"/>
            <w:spacing w:val="15"/>
            <w:sz w:val="32"/>
            <w:szCs w:val="32"/>
          </w:rPr>
          <w:t>（三）部门固定资产情况</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7</w:t>
        </w:r>
      </w:hyperlink>
    </w:p>
    <w:p w:rsidR="00E10712" w:rsidRDefault="00E10712" w:rsidP="00E10712">
      <w:pPr>
        <w:pStyle w:val="20"/>
        <w:tabs>
          <w:tab w:val="right" w:leader="dot" w:pos="8834"/>
        </w:tabs>
        <w:spacing w:line="600" w:lineRule="exact"/>
        <w:ind w:firstLineChars="0" w:firstLine="0"/>
      </w:pPr>
      <w:hyperlink w:anchor="_Toc108605838" w:history="1">
        <w:r w:rsidRPr="00A14A5A">
          <w:rPr>
            <w:rStyle w:val="ac"/>
            <w:rFonts w:eastAsia="仿宋_GB2312"/>
            <w:bCs/>
            <w:color w:val="333333"/>
            <w:spacing w:val="15"/>
            <w:sz w:val="32"/>
            <w:szCs w:val="32"/>
          </w:rPr>
          <w:t>（</w:t>
        </w:r>
        <w:r w:rsidRPr="00A14A5A">
          <w:rPr>
            <w:rStyle w:val="ac"/>
            <w:rFonts w:eastAsia="仿宋_GB2312" w:hint="eastAsia"/>
            <w:bCs/>
            <w:color w:val="333333"/>
            <w:spacing w:val="15"/>
            <w:sz w:val="32"/>
            <w:szCs w:val="32"/>
          </w:rPr>
          <w:t>四</w:t>
        </w:r>
        <w:r w:rsidRPr="00A14A5A">
          <w:rPr>
            <w:rStyle w:val="ac"/>
            <w:rFonts w:eastAsia="仿宋_GB2312"/>
            <w:bCs/>
            <w:color w:val="333333"/>
            <w:spacing w:val="15"/>
            <w:sz w:val="32"/>
            <w:szCs w:val="32"/>
          </w:rPr>
          <w:t>）部门</w:t>
        </w:r>
        <w:r w:rsidRPr="00A14A5A">
          <w:rPr>
            <w:rStyle w:val="ac"/>
            <w:rFonts w:eastAsia="仿宋_GB2312" w:hint="eastAsia"/>
            <w:bCs/>
            <w:color w:val="333333"/>
            <w:spacing w:val="15"/>
            <w:sz w:val="32"/>
            <w:szCs w:val="32"/>
          </w:rPr>
          <w:t>工作任务</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8</w:t>
        </w:r>
      </w:hyperlink>
    </w:p>
    <w:p w:rsidR="00E10712" w:rsidRPr="00A14A5A" w:rsidRDefault="00E10712" w:rsidP="00E10712">
      <w:pPr>
        <w:pStyle w:val="20"/>
        <w:tabs>
          <w:tab w:val="right" w:leader="dot" w:pos="8834"/>
        </w:tabs>
        <w:spacing w:line="600" w:lineRule="exact"/>
        <w:ind w:leftChars="0" w:left="0" w:firstLineChars="0" w:firstLine="0"/>
        <w:rPr>
          <w:rStyle w:val="ac"/>
          <w:rFonts w:eastAsia="仿宋_GB2312"/>
          <w:b/>
          <w:bCs/>
          <w:color w:val="333333"/>
          <w:spacing w:val="15"/>
          <w:sz w:val="32"/>
          <w:szCs w:val="32"/>
        </w:rPr>
      </w:pPr>
      <w:hyperlink w:anchor="_Toc108605839" w:history="1">
        <w:r w:rsidRPr="00A14A5A">
          <w:rPr>
            <w:rStyle w:val="ac"/>
            <w:rFonts w:eastAsia="仿宋_GB2312"/>
            <w:b/>
            <w:bCs/>
            <w:color w:val="333333"/>
            <w:spacing w:val="15"/>
            <w:sz w:val="32"/>
            <w:szCs w:val="32"/>
          </w:rPr>
          <w:t>二、绩效评价情况</w:t>
        </w:r>
        <w:r w:rsidRPr="00A14A5A">
          <w:rPr>
            <w:rStyle w:val="ac"/>
            <w:rFonts w:eastAsia="仿宋_GB2312"/>
            <w:b/>
            <w:bCs/>
            <w:color w:val="333333"/>
            <w:spacing w:val="15"/>
            <w:sz w:val="32"/>
            <w:szCs w:val="32"/>
          </w:rPr>
          <w:tab/>
        </w:r>
        <w:r>
          <w:rPr>
            <w:rStyle w:val="ac"/>
            <w:rFonts w:eastAsia="仿宋_GB2312" w:hint="eastAsia"/>
            <w:b/>
            <w:bCs/>
            <w:color w:val="333333"/>
            <w:spacing w:val="15"/>
            <w:sz w:val="32"/>
            <w:szCs w:val="32"/>
          </w:rPr>
          <w:t>10</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0" w:history="1">
        <w:r w:rsidRPr="00A14A5A">
          <w:rPr>
            <w:rStyle w:val="ac"/>
            <w:rFonts w:eastAsia="仿宋_GB2312"/>
            <w:bCs/>
            <w:color w:val="333333"/>
            <w:spacing w:val="15"/>
            <w:sz w:val="32"/>
            <w:szCs w:val="32"/>
          </w:rPr>
          <w:t>（一）评价目的</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10</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1" w:history="1">
        <w:r w:rsidRPr="00A14A5A">
          <w:rPr>
            <w:rStyle w:val="ac"/>
            <w:rFonts w:eastAsia="仿宋_GB2312"/>
            <w:bCs/>
            <w:color w:val="333333"/>
            <w:spacing w:val="15"/>
            <w:sz w:val="32"/>
            <w:szCs w:val="32"/>
          </w:rPr>
          <w:t>（二）评价的原则与方法</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11</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2" w:history="1">
        <w:r w:rsidRPr="00A14A5A">
          <w:rPr>
            <w:rStyle w:val="ac"/>
            <w:rFonts w:eastAsia="仿宋_GB2312"/>
            <w:bCs/>
            <w:color w:val="333333"/>
            <w:spacing w:val="15"/>
            <w:sz w:val="32"/>
            <w:szCs w:val="32"/>
          </w:rPr>
          <w:t>（三）评价指标体系设计思路</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12</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2" w:history="1">
        <w:r w:rsidRPr="00A14A5A">
          <w:rPr>
            <w:rStyle w:val="ac"/>
            <w:rFonts w:eastAsia="仿宋_GB2312"/>
            <w:bCs/>
            <w:color w:val="333333"/>
            <w:spacing w:val="15"/>
            <w:sz w:val="32"/>
            <w:szCs w:val="32"/>
          </w:rPr>
          <w:t>（</w:t>
        </w:r>
        <w:r w:rsidRPr="00A14A5A">
          <w:rPr>
            <w:rStyle w:val="ac"/>
            <w:rFonts w:eastAsia="仿宋_GB2312" w:hint="eastAsia"/>
            <w:bCs/>
            <w:color w:val="333333"/>
            <w:spacing w:val="15"/>
            <w:sz w:val="32"/>
            <w:szCs w:val="32"/>
          </w:rPr>
          <w:t>四</w:t>
        </w:r>
        <w:r w:rsidRPr="00A14A5A">
          <w:rPr>
            <w:rStyle w:val="ac"/>
            <w:rFonts w:eastAsia="仿宋_GB2312"/>
            <w:bCs/>
            <w:color w:val="333333"/>
            <w:spacing w:val="15"/>
            <w:sz w:val="32"/>
            <w:szCs w:val="32"/>
          </w:rPr>
          <w:t>）评价工作的组织实施</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12</w:t>
        </w:r>
      </w:hyperlink>
    </w:p>
    <w:p w:rsidR="00E10712" w:rsidRPr="00A14A5A" w:rsidRDefault="00E10712" w:rsidP="00E10712">
      <w:pPr>
        <w:pStyle w:val="20"/>
        <w:tabs>
          <w:tab w:val="right" w:leader="dot" w:pos="8834"/>
        </w:tabs>
        <w:spacing w:line="600" w:lineRule="exact"/>
        <w:ind w:leftChars="0" w:left="0" w:firstLineChars="0" w:firstLine="0"/>
        <w:rPr>
          <w:rStyle w:val="ac"/>
          <w:rFonts w:eastAsia="仿宋_GB2312"/>
          <w:b/>
          <w:bCs/>
          <w:color w:val="333333"/>
          <w:spacing w:val="15"/>
          <w:sz w:val="32"/>
          <w:szCs w:val="32"/>
        </w:rPr>
      </w:pPr>
      <w:hyperlink w:anchor="_Toc108605843" w:history="1">
        <w:r w:rsidRPr="00A14A5A">
          <w:rPr>
            <w:rStyle w:val="ac"/>
            <w:rFonts w:eastAsia="仿宋_GB2312"/>
            <w:b/>
            <w:bCs/>
            <w:color w:val="333333"/>
            <w:spacing w:val="15"/>
            <w:sz w:val="32"/>
            <w:szCs w:val="32"/>
          </w:rPr>
          <w:t>三、综合评价结论及指标分析</w:t>
        </w:r>
        <w:r w:rsidRPr="00A14A5A">
          <w:rPr>
            <w:rStyle w:val="ac"/>
            <w:rFonts w:eastAsia="仿宋_GB2312"/>
            <w:b/>
            <w:bCs/>
            <w:color w:val="333333"/>
            <w:spacing w:val="15"/>
            <w:sz w:val="32"/>
            <w:szCs w:val="32"/>
          </w:rPr>
          <w:tab/>
        </w:r>
        <w:r w:rsidRPr="00A14A5A">
          <w:rPr>
            <w:rStyle w:val="ac"/>
            <w:rFonts w:eastAsia="仿宋_GB2312" w:hint="eastAsia"/>
            <w:b/>
            <w:bCs/>
            <w:color w:val="333333"/>
            <w:spacing w:val="15"/>
            <w:sz w:val="32"/>
            <w:szCs w:val="32"/>
          </w:rPr>
          <w:t>1</w:t>
        </w:r>
        <w:r>
          <w:rPr>
            <w:rStyle w:val="ac"/>
            <w:rFonts w:eastAsia="仿宋_GB2312" w:hint="eastAsia"/>
            <w:b/>
            <w:bCs/>
            <w:color w:val="333333"/>
            <w:spacing w:val="15"/>
            <w:sz w:val="32"/>
            <w:szCs w:val="32"/>
          </w:rPr>
          <w:t>5</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4" w:history="1">
        <w:r w:rsidRPr="00A14A5A">
          <w:rPr>
            <w:rStyle w:val="ac"/>
            <w:rFonts w:eastAsia="仿宋_GB2312"/>
            <w:bCs/>
            <w:color w:val="333333"/>
            <w:spacing w:val="15"/>
            <w:sz w:val="32"/>
            <w:szCs w:val="32"/>
          </w:rPr>
          <w:t>（一）评价总体结论</w:t>
        </w:r>
        <w:r w:rsidRPr="00A14A5A">
          <w:rPr>
            <w:rStyle w:val="ac"/>
            <w:rFonts w:eastAsia="仿宋_GB2312"/>
            <w:bCs/>
            <w:color w:val="333333"/>
            <w:spacing w:val="15"/>
            <w:sz w:val="32"/>
            <w:szCs w:val="32"/>
          </w:rPr>
          <w:tab/>
        </w:r>
        <w:r w:rsidRPr="00A14A5A">
          <w:rPr>
            <w:rStyle w:val="ac"/>
            <w:rFonts w:eastAsia="仿宋_GB2312" w:hint="eastAsia"/>
            <w:bCs/>
            <w:color w:val="333333"/>
            <w:spacing w:val="15"/>
            <w:sz w:val="32"/>
            <w:szCs w:val="32"/>
          </w:rPr>
          <w:t>1</w:t>
        </w:r>
        <w:r>
          <w:rPr>
            <w:rStyle w:val="ac"/>
            <w:rFonts w:eastAsia="仿宋_GB2312" w:hint="eastAsia"/>
            <w:bCs/>
            <w:color w:val="333333"/>
            <w:spacing w:val="15"/>
            <w:sz w:val="32"/>
            <w:szCs w:val="32"/>
          </w:rPr>
          <w:t>5</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5" w:history="1">
        <w:r w:rsidRPr="00A14A5A">
          <w:rPr>
            <w:rStyle w:val="ac"/>
            <w:rFonts w:eastAsia="仿宋_GB2312"/>
            <w:bCs/>
            <w:color w:val="333333"/>
            <w:spacing w:val="15"/>
            <w:sz w:val="32"/>
            <w:szCs w:val="32"/>
          </w:rPr>
          <w:t>（二）部门整体支出所实现的主要绩效</w:t>
        </w:r>
        <w:r w:rsidRPr="00A14A5A">
          <w:rPr>
            <w:rStyle w:val="ac"/>
            <w:rFonts w:eastAsia="仿宋_GB2312"/>
            <w:bCs/>
            <w:color w:val="333333"/>
            <w:spacing w:val="15"/>
            <w:sz w:val="32"/>
            <w:szCs w:val="32"/>
          </w:rPr>
          <w:tab/>
        </w:r>
        <w:r w:rsidRPr="00A14A5A">
          <w:rPr>
            <w:rStyle w:val="ac"/>
            <w:rFonts w:eastAsia="仿宋_GB2312" w:hint="eastAsia"/>
            <w:bCs/>
            <w:color w:val="333333"/>
            <w:spacing w:val="15"/>
            <w:sz w:val="32"/>
            <w:szCs w:val="32"/>
          </w:rPr>
          <w:t>1</w:t>
        </w:r>
        <w:r>
          <w:rPr>
            <w:rStyle w:val="ac"/>
            <w:rFonts w:eastAsia="仿宋_GB2312" w:hint="eastAsia"/>
            <w:bCs/>
            <w:color w:val="333333"/>
            <w:spacing w:val="15"/>
            <w:sz w:val="32"/>
            <w:szCs w:val="32"/>
          </w:rPr>
          <w:t>7</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r w:rsidRPr="00802216">
        <w:rPr>
          <w:rStyle w:val="ac"/>
          <w:rFonts w:eastAsia="仿宋_GB2312"/>
          <w:bCs/>
          <w:color w:val="333333"/>
          <w:spacing w:val="15"/>
          <w:sz w:val="32"/>
          <w:szCs w:val="32"/>
        </w:rPr>
        <w:t>（三）指标分析</w:t>
      </w:r>
      <w:r w:rsidRPr="00802216">
        <w:rPr>
          <w:rStyle w:val="ac"/>
          <w:rFonts w:eastAsia="仿宋_GB2312"/>
          <w:bCs/>
          <w:color w:val="333333"/>
          <w:spacing w:val="15"/>
          <w:sz w:val="32"/>
          <w:szCs w:val="32"/>
        </w:rPr>
        <w:tab/>
      </w:r>
      <w:r>
        <w:rPr>
          <w:rStyle w:val="ac"/>
          <w:rFonts w:eastAsia="仿宋_GB2312" w:hint="eastAsia"/>
          <w:bCs/>
          <w:color w:val="333333"/>
          <w:spacing w:val="15"/>
          <w:sz w:val="32"/>
          <w:szCs w:val="32"/>
        </w:rPr>
        <w:t>21</w:t>
      </w:r>
    </w:p>
    <w:p w:rsidR="00E10712" w:rsidRPr="00A14A5A" w:rsidRDefault="00E10712" w:rsidP="00E10712">
      <w:pPr>
        <w:pStyle w:val="20"/>
        <w:tabs>
          <w:tab w:val="right" w:leader="dot" w:pos="8834"/>
        </w:tabs>
        <w:spacing w:line="600" w:lineRule="exact"/>
        <w:ind w:leftChars="0" w:left="0" w:firstLineChars="0" w:firstLine="0"/>
        <w:rPr>
          <w:rStyle w:val="ac"/>
          <w:rFonts w:eastAsia="仿宋_GB2312"/>
          <w:b/>
          <w:bCs/>
          <w:color w:val="333333"/>
          <w:spacing w:val="15"/>
          <w:sz w:val="32"/>
          <w:szCs w:val="32"/>
        </w:rPr>
      </w:pPr>
      <w:hyperlink w:anchor="_Toc108605847" w:history="1">
        <w:r w:rsidRPr="00A14A5A">
          <w:rPr>
            <w:rStyle w:val="ac"/>
            <w:rFonts w:eastAsia="仿宋_GB2312"/>
            <w:b/>
            <w:bCs/>
            <w:color w:val="333333"/>
            <w:spacing w:val="15"/>
            <w:sz w:val="32"/>
            <w:szCs w:val="32"/>
          </w:rPr>
          <w:t>四、存在问题</w:t>
        </w:r>
        <w:r w:rsidRPr="00A14A5A">
          <w:rPr>
            <w:rStyle w:val="ac"/>
            <w:rFonts w:eastAsia="仿宋_GB2312"/>
            <w:b/>
            <w:bCs/>
            <w:color w:val="333333"/>
            <w:spacing w:val="15"/>
            <w:sz w:val="32"/>
            <w:szCs w:val="32"/>
          </w:rPr>
          <w:tab/>
        </w:r>
        <w:r>
          <w:rPr>
            <w:rStyle w:val="ac"/>
            <w:rFonts w:eastAsia="仿宋_GB2312" w:hint="eastAsia"/>
            <w:b/>
            <w:bCs/>
            <w:color w:val="333333"/>
            <w:spacing w:val="15"/>
            <w:sz w:val="32"/>
            <w:szCs w:val="32"/>
          </w:rPr>
          <w:t>46</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8" w:history="1">
        <w:r w:rsidRPr="00A14A5A">
          <w:rPr>
            <w:rStyle w:val="ac"/>
            <w:rFonts w:eastAsia="仿宋_GB2312"/>
            <w:bCs/>
            <w:color w:val="333333"/>
            <w:spacing w:val="15"/>
            <w:sz w:val="32"/>
            <w:szCs w:val="32"/>
          </w:rPr>
          <w:t>（一）决策方面</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46</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9" w:history="1">
        <w:r w:rsidRPr="00A14A5A">
          <w:rPr>
            <w:rStyle w:val="ac"/>
            <w:rFonts w:eastAsia="仿宋_GB2312"/>
            <w:bCs/>
            <w:color w:val="333333"/>
            <w:spacing w:val="15"/>
            <w:sz w:val="32"/>
            <w:szCs w:val="32"/>
          </w:rPr>
          <w:t>（二）管理方面</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46</w:t>
        </w:r>
      </w:hyperlink>
    </w:p>
    <w:p w:rsidR="00E10712" w:rsidRPr="00A14A5A" w:rsidRDefault="00E10712" w:rsidP="00E10712">
      <w:pPr>
        <w:pStyle w:val="20"/>
        <w:tabs>
          <w:tab w:val="right" w:leader="dot" w:pos="8834"/>
        </w:tabs>
        <w:spacing w:line="600" w:lineRule="exact"/>
        <w:ind w:firstLineChars="0" w:firstLine="0"/>
        <w:rPr>
          <w:rStyle w:val="ac"/>
          <w:rFonts w:eastAsia="仿宋_GB2312"/>
          <w:bCs/>
          <w:color w:val="333333"/>
          <w:spacing w:val="15"/>
          <w:sz w:val="32"/>
          <w:szCs w:val="32"/>
        </w:rPr>
      </w:pPr>
      <w:hyperlink w:anchor="_Toc108605849" w:history="1">
        <w:r w:rsidRPr="00A14A5A">
          <w:rPr>
            <w:rStyle w:val="ac"/>
            <w:rFonts w:eastAsia="仿宋_GB2312"/>
            <w:bCs/>
            <w:color w:val="333333"/>
            <w:spacing w:val="15"/>
            <w:sz w:val="32"/>
            <w:szCs w:val="32"/>
          </w:rPr>
          <w:t>（二）</w:t>
        </w:r>
        <w:r w:rsidRPr="00A14A5A">
          <w:rPr>
            <w:rStyle w:val="ac"/>
            <w:rFonts w:eastAsia="仿宋_GB2312" w:hint="eastAsia"/>
            <w:bCs/>
            <w:color w:val="333333"/>
            <w:spacing w:val="15"/>
            <w:sz w:val="32"/>
            <w:szCs w:val="32"/>
          </w:rPr>
          <w:t>履职产出</w:t>
        </w:r>
        <w:r w:rsidRPr="00A14A5A">
          <w:rPr>
            <w:rStyle w:val="ac"/>
            <w:rFonts w:eastAsia="仿宋_GB2312"/>
            <w:bCs/>
            <w:color w:val="333333"/>
            <w:spacing w:val="15"/>
            <w:sz w:val="32"/>
            <w:szCs w:val="32"/>
          </w:rPr>
          <w:t>方面</w:t>
        </w:r>
        <w:r w:rsidRPr="00A14A5A">
          <w:rPr>
            <w:rStyle w:val="ac"/>
            <w:rFonts w:eastAsia="仿宋_GB2312"/>
            <w:bCs/>
            <w:color w:val="333333"/>
            <w:spacing w:val="15"/>
            <w:sz w:val="32"/>
            <w:szCs w:val="32"/>
          </w:rPr>
          <w:tab/>
        </w:r>
        <w:r>
          <w:rPr>
            <w:rStyle w:val="ac"/>
            <w:rFonts w:eastAsia="仿宋_GB2312" w:hint="eastAsia"/>
            <w:bCs/>
            <w:color w:val="333333"/>
            <w:spacing w:val="15"/>
            <w:sz w:val="32"/>
            <w:szCs w:val="32"/>
          </w:rPr>
          <w:t>47</w:t>
        </w:r>
      </w:hyperlink>
    </w:p>
    <w:p w:rsidR="00E10712" w:rsidRPr="00A14A5A" w:rsidRDefault="00E10712" w:rsidP="00E10712">
      <w:pPr>
        <w:pStyle w:val="20"/>
        <w:tabs>
          <w:tab w:val="right" w:leader="dot" w:pos="8834"/>
        </w:tabs>
        <w:spacing w:line="600" w:lineRule="exact"/>
        <w:ind w:leftChars="0" w:left="0" w:firstLineChars="0" w:firstLine="0"/>
        <w:rPr>
          <w:rStyle w:val="ac"/>
          <w:rFonts w:eastAsia="仿宋_GB2312"/>
          <w:b/>
          <w:bCs/>
          <w:color w:val="333333"/>
          <w:spacing w:val="15"/>
          <w:sz w:val="32"/>
          <w:szCs w:val="32"/>
        </w:rPr>
      </w:pPr>
      <w:hyperlink w:anchor="_Toc108605850" w:history="1">
        <w:r w:rsidRPr="00A14A5A">
          <w:rPr>
            <w:rStyle w:val="ac"/>
            <w:rFonts w:eastAsia="仿宋_GB2312"/>
            <w:b/>
            <w:bCs/>
            <w:color w:val="333333"/>
            <w:spacing w:val="15"/>
            <w:sz w:val="32"/>
            <w:szCs w:val="32"/>
          </w:rPr>
          <w:t>五、相关建议</w:t>
        </w:r>
        <w:r w:rsidRPr="00A14A5A">
          <w:rPr>
            <w:rStyle w:val="ac"/>
            <w:rFonts w:eastAsia="仿宋_GB2312"/>
            <w:b/>
            <w:bCs/>
            <w:color w:val="333333"/>
            <w:spacing w:val="15"/>
            <w:sz w:val="32"/>
            <w:szCs w:val="32"/>
          </w:rPr>
          <w:tab/>
        </w:r>
        <w:r>
          <w:rPr>
            <w:rStyle w:val="ac"/>
            <w:rFonts w:eastAsia="仿宋_GB2312" w:hint="eastAsia"/>
            <w:b/>
            <w:bCs/>
            <w:color w:val="333333"/>
            <w:spacing w:val="15"/>
            <w:sz w:val="32"/>
            <w:szCs w:val="32"/>
          </w:rPr>
          <w:t>47</w:t>
        </w:r>
      </w:hyperlink>
    </w:p>
    <w:p w:rsidR="00E10712" w:rsidRPr="00A14A5A" w:rsidRDefault="00E10712" w:rsidP="00E10712">
      <w:pPr>
        <w:pStyle w:val="20"/>
        <w:tabs>
          <w:tab w:val="right" w:leader="dot" w:pos="8834"/>
        </w:tabs>
        <w:spacing w:line="600" w:lineRule="exact"/>
        <w:ind w:leftChars="0" w:left="0" w:firstLineChars="0" w:firstLine="0"/>
        <w:rPr>
          <w:rStyle w:val="ac"/>
          <w:rFonts w:eastAsia="仿宋_GB2312"/>
          <w:b/>
          <w:bCs/>
          <w:color w:val="333333"/>
          <w:spacing w:val="15"/>
          <w:sz w:val="32"/>
          <w:szCs w:val="32"/>
        </w:rPr>
      </w:pPr>
      <w:hyperlink w:anchor="_Toc108605851" w:history="1">
        <w:r w:rsidRPr="00A14A5A">
          <w:rPr>
            <w:rStyle w:val="ac"/>
            <w:rFonts w:eastAsia="仿宋_GB2312"/>
            <w:b/>
            <w:bCs/>
            <w:color w:val="333333"/>
            <w:spacing w:val="15"/>
            <w:sz w:val="32"/>
            <w:szCs w:val="32"/>
          </w:rPr>
          <w:t>六、附件</w:t>
        </w:r>
        <w:r w:rsidRPr="00A14A5A">
          <w:rPr>
            <w:rStyle w:val="ac"/>
            <w:rFonts w:eastAsia="仿宋_GB2312"/>
            <w:b/>
            <w:bCs/>
            <w:color w:val="333333"/>
            <w:spacing w:val="15"/>
            <w:sz w:val="32"/>
            <w:szCs w:val="32"/>
          </w:rPr>
          <w:tab/>
        </w:r>
        <w:r>
          <w:rPr>
            <w:rStyle w:val="ac"/>
            <w:rFonts w:eastAsia="仿宋_GB2312" w:hint="eastAsia"/>
            <w:b/>
            <w:bCs/>
            <w:color w:val="333333"/>
            <w:spacing w:val="15"/>
            <w:sz w:val="32"/>
            <w:szCs w:val="32"/>
          </w:rPr>
          <w:t>4</w:t>
        </w:r>
        <w:r w:rsidRPr="00A14A5A">
          <w:rPr>
            <w:rStyle w:val="ac"/>
            <w:rFonts w:eastAsia="仿宋_GB2312" w:hint="eastAsia"/>
            <w:b/>
            <w:bCs/>
            <w:color w:val="333333"/>
            <w:spacing w:val="15"/>
            <w:sz w:val="32"/>
            <w:szCs w:val="32"/>
          </w:rPr>
          <w:t>9</w:t>
        </w:r>
      </w:hyperlink>
    </w:p>
    <w:p w:rsidR="00E10712" w:rsidRDefault="00E10712" w:rsidP="00E10712">
      <w:pPr>
        <w:spacing w:line="480" w:lineRule="auto"/>
        <w:jc w:val="center"/>
        <w:rPr>
          <w:sz w:val="30"/>
          <w:szCs w:val="30"/>
        </w:rPr>
        <w:sectPr w:rsidR="00E10712">
          <w:pgSz w:w="11906" w:h="16838"/>
          <w:pgMar w:top="1440" w:right="1800" w:bottom="1440" w:left="1800" w:header="851" w:footer="992" w:gutter="0"/>
          <w:cols w:space="425"/>
          <w:docGrid w:type="lines" w:linePitch="312"/>
        </w:sectPr>
      </w:pPr>
      <w:r>
        <w:rPr>
          <w:sz w:val="30"/>
          <w:szCs w:val="30"/>
        </w:rPr>
        <w:fldChar w:fldCharType="end"/>
      </w:r>
    </w:p>
    <w:p w:rsidR="00E10712" w:rsidRDefault="00E10712" w:rsidP="00E10712">
      <w:pPr>
        <w:spacing w:line="600" w:lineRule="exact"/>
        <w:jc w:val="center"/>
        <w:rPr>
          <w:rFonts w:eastAsia="方正小标宋简体"/>
          <w:sz w:val="44"/>
          <w:szCs w:val="44"/>
        </w:rPr>
      </w:pPr>
      <w:r w:rsidRPr="00A14A5A">
        <w:rPr>
          <w:rFonts w:eastAsia="方正小标宋简体" w:hint="eastAsia"/>
          <w:sz w:val="44"/>
          <w:szCs w:val="44"/>
        </w:rPr>
        <w:lastRenderedPageBreak/>
        <w:t>天津市西青区住房和建设委员会</w:t>
      </w:r>
    </w:p>
    <w:p w:rsidR="00E10712" w:rsidRPr="00A14A5A" w:rsidRDefault="00E10712" w:rsidP="00E10712">
      <w:pPr>
        <w:spacing w:line="600" w:lineRule="exact"/>
        <w:jc w:val="center"/>
        <w:rPr>
          <w:rFonts w:eastAsia="方正小标宋简体"/>
          <w:sz w:val="44"/>
          <w:szCs w:val="44"/>
        </w:rPr>
      </w:pPr>
      <w:r w:rsidRPr="00A14A5A">
        <w:rPr>
          <w:rFonts w:eastAsia="方正小标宋简体" w:hint="eastAsia"/>
          <w:sz w:val="44"/>
          <w:szCs w:val="44"/>
        </w:rPr>
        <w:t>2021</w:t>
      </w:r>
      <w:r w:rsidRPr="00A14A5A">
        <w:rPr>
          <w:rFonts w:eastAsia="方正小标宋简体" w:hint="eastAsia"/>
          <w:sz w:val="44"/>
          <w:szCs w:val="44"/>
        </w:rPr>
        <w:t>年度部门整体支出绩效评价报告</w:t>
      </w:r>
    </w:p>
    <w:p w:rsidR="00E10712" w:rsidRPr="00B95931" w:rsidRDefault="00E10712" w:rsidP="00E10712">
      <w:pPr>
        <w:ind w:firstLine="480"/>
        <w:jc w:val="center"/>
        <w:rPr>
          <w:rFonts w:ascii="宋体" w:hAnsi="宋体"/>
        </w:rPr>
      </w:pPr>
    </w:p>
    <w:p w:rsidR="00E10712" w:rsidRPr="00CB6EF3" w:rsidRDefault="00F74587" w:rsidP="00E10712">
      <w:pPr>
        <w:spacing w:line="600" w:lineRule="exact"/>
        <w:ind w:firstLine="640"/>
        <w:rPr>
          <w:rFonts w:eastAsia="仿宋_GB2312"/>
          <w:sz w:val="32"/>
          <w:szCs w:val="32"/>
        </w:rPr>
      </w:pPr>
      <w:r>
        <w:rPr>
          <w:rFonts w:ascii="Times New Roman" w:eastAsia="仿宋_GB2312" w:hAnsi="Times New Roman" w:cs="Times New Roman"/>
          <w:sz w:val="32"/>
          <w:szCs w:val="32"/>
        </w:rPr>
        <w:t>为强化绩效预算管理，提高预算精细化、科学化管理水平，合理配置公共资源，发挥财政资金使用效益和引导作用</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落实市委、市政府关于全面推进预算绩效管理的决策部署，</w:t>
      </w:r>
      <w:r w:rsidR="00F00977">
        <w:rPr>
          <w:rFonts w:eastAsia="仿宋_GB2312" w:hint="eastAsia"/>
          <w:sz w:val="32"/>
          <w:szCs w:val="32"/>
        </w:rPr>
        <w:t>我们</w:t>
      </w:r>
      <w:r w:rsidR="00E10712" w:rsidRPr="00CB6EF3">
        <w:rPr>
          <w:rFonts w:eastAsia="仿宋_GB2312" w:hint="eastAsia"/>
          <w:sz w:val="32"/>
          <w:szCs w:val="32"/>
        </w:rPr>
        <w:t>对天津市西青区住房和建设委员会（以下简称“西青住建委”）</w:t>
      </w:r>
      <w:r w:rsidR="00E10712" w:rsidRPr="00CB6EF3">
        <w:rPr>
          <w:rFonts w:eastAsia="仿宋_GB2312" w:hint="eastAsia"/>
          <w:sz w:val="32"/>
          <w:szCs w:val="32"/>
        </w:rPr>
        <w:t>2021</w:t>
      </w:r>
      <w:r w:rsidR="00E10712" w:rsidRPr="00CB6EF3">
        <w:rPr>
          <w:rFonts w:eastAsia="仿宋_GB2312" w:hint="eastAsia"/>
          <w:sz w:val="32"/>
          <w:szCs w:val="32"/>
        </w:rPr>
        <w:t>年度部门整体支出绩效情况实施绩效评价。评价结果为</w:t>
      </w:r>
      <w:r w:rsidR="00E10712" w:rsidRPr="00CB6EF3">
        <w:rPr>
          <w:rFonts w:eastAsia="仿宋_GB2312" w:hint="eastAsia"/>
          <w:sz w:val="32"/>
          <w:szCs w:val="32"/>
        </w:rPr>
        <w:t>89</w:t>
      </w:r>
      <w:r w:rsidR="00E10712" w:rsidRPr="00CB6EF3">
        <w:rPr>
          <w:rFonts w:eastAsia="仿宋_GB2312"/>
          <w:sz w:val="32"/>
          <w:szCs w:val="32"/>
        </w:rPr>
        <w:t>.</w:t>
      </w:r>
      <w:r w:rsidR="00E10712" w:rsidRPr="00CB6EF3">
        <w:rPr>
          <w:rFonts w:eastAsia="仿宋_GB2312" w:hint="eastAsia"/>
          <w:sz w:val="32"/>
          <w:szCs w:val="32"/>
        </w:rPr>
        <w:t>30</w:t>
      </w:r>
      <w:r w:rsidR="00E10712" w:rsidRPr="00CB6EF3">
        <w:rPr>
          <w:rFonts w:eastAsia="仿宋_GB2312" w:hint="eastAsia"/>
          <w:sz w:val="32"/>
          <w:szCs w:val="32"/>
        </w:rPr>
        <w:t>分，综合评价结论为“良”，有关情况如下</w:t>
      </w:r>
      <w:r w:rsidR="00E10712">
        <w:rPr>
          <w:rFonts w:eastAsia="仿宋_GB2312" w:hint="eastAsia"/>
          <w:sz w:val="32"/>
          <w:szCs w:val="32"/>
        </w:rPr>
        <w:t>：</w:t>
      </w:r>
    </w:p>
    <w:p w:rsidR="00E10712" w:rsidRPr="00CB6EF3" w:rsidRDefault="00E10712" w:rsidP="00E10712">
      <w:pPr>
        <w:spacing w:line="600" w:lineRule="exact"/>
        <w:ind w:firstLine="640"/>
        <w:outlineLvl w:val="0"/>
        <w:rPr>
          <w:rFonts w:eastAsia="黑体"/>
          <w:sz w:val="32"/>
          <w:szCs w:val="32"/>
        </w:rPr>
      </w:pPr>
      <w:bookmarkStart w:id="0" w:name="_Toc108605835"/>
      <w:r w:rsidRPr="00CB6EF3">
        <w:rPr>
          <w:rFonts w:eastAsia="黑体" w:hint="eastAsia"/>
          <w:sz w:val="32"/>
          <w:szCs w:val="32"/>
        </w:rPr>
        <w:t>一、部门概况</w:t>
      </w:r>
      <w:bookmarkEnd w:id="0"/>
    </w:p>
    <w:p w:rsidR="00E10712" w:rsidRPr="00CB6EF3" w:rsidRDefault="00E10712" w:rsidP="00E10712">
      <w:pPr>
        <w:spacing w:line="600" w:lineRule="exact"/>
        <w:ind w:firstLine="640"/>
        <w:outlineLvl w:val="1"/>
        <w:rPr>
          <w:rFonts w:eastAsia="楷体_GB2312"/>
          <w:bCs/>
          <w:sz w:val="32"/>
          <w:szCs w:val="32"/>
        </w:rPr>
      </w:pPr>
      <w:bookmarkStart w:id="1" w:name="_Toc108605836"/>
      <w:r w:rsidRPr="00CB6EF3">
        <w:rPr>
          <w:rFonts w:eastAsia="楷体_GB2312" w:hint="eastAsia"/>
          <w:bCs/>
          <w:sz w:val="32"/>
          <w:szCs w:val="32"/>
        </w:rPr>
        <w:t>（一）部门基本情况</w:t>
      </w:r>
      <w:bookmarkEnd w:id="1"/>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1.部门职能</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）贯彻执行国</w:t>
      </w:r>
      <w:bookmarkStart w:id="2" w:name="_GoBack"/>
      <w:bookmarkEnd w:id="2"/>
      <w:r w:rsidRPr="00CB6EF3">
        <w:rPr>
          <w:rFonts w:eastAsia="仿宋_GB2312" w:hint="eastAsia"/>
          <w:sz w:val="32"/>
          <w:szCs w:val="32"/>
        </w:rPr>
        <w:t>家、天津市有关住房和建设的法律、法规、规章和政策文件，贯彻落实有关政策和规范、标准。</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贯彻落实住房和建设相关行业发展规划；参与编制相关市政基础设施专项规划；会同有关部门拟订市政基础设施（不含与土地资源整理相关的市政配套基础设施）近期建设规划和年度建设计划及轨道交通建设计划，并组织实施；会同有关部门管理建设资金。负责区住房和建设领域信用体系建设；负责区住房和建设综合统计工作。</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）负责城镇低收入住房困难家庭住房保障资格审查，贯彻落实住房保障相关政策。</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4</w:t>
      </w:r>
      <w:r w:rsidRPr="00CB6EF3">
        <w:rPr>
          <w:rFonts w:eastAsia="仿宋_GB2312" w:hint="eastAsia"/>
          <w:sz w:val="32"/>
          <w:szCs w:val="32"/>
        </w:rPr>
        <w:t>）承担推进住房制度改革责任；贯彻落实住房制度改</w:t>
      </w:r>
      <w:r w:rsidRPr="00CB6EF3">
        <w:rPr>
          <w:rFonts w:eastAsia="仿宋_GB2312" w:hint="eastAsia"/>
          <w:sz w:val="32"/>
          <w:szCs w:val="32"/>
        </w:rPr>
        <w:lastRenderedPageBreak/>
        <w:t>革政策措施，并组织实施；负责住房货币分配、公有住房出售、公房租金改革和房改资金管理。</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5</w:t>
      </w:r>
      <w:r w:rsidRPr="00CB6EF3">
        <w:rPr>
          <w:rFonts w:eastAsia="仿宋_GB2312" w:hint="eastAsia"/>
          <w:sz w:val="32"/>
          <w:szCs w:val="32"/>
        </w:rPr>
        <w:t>）负责规范房地产市场秩序、监督管理房地产市场的工作；负责房地产开发行业管理；参与编制房地产业发展规划和产业政策；执行并监督房地产项目基础设施配套建设标准，指导推动住宅项目非经营性公建配套建设；负责房地产转让、房屋租赁等交易行为的监督管理；负责房地产开发企业、中介服务机构管理；负责房地产市场监测分析。</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6</w:t>
      </w:r>
      <w:r w:rsidRPr="00CB6EF3">
        <w:rPr>
          <w:rFonts w:eastAsia="仿宋_GB2312" w:hint="eastAsia"/>
          <w:sz w:val="32"/>
          <w:szCs w:val="32"/>
        </w:rPr>
        <w:t>）负责区直管公产房屋（党政机关办公用房除外）资产的监督管理；负责历史风貌建筑的日常保护管理工作；贯彻落实国有土地上房屋征收政策制度并监督执行；督促、协调落实私房政策；负责涉外房地产和代管房地产的管理。</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7</w:t>
      </w:r>
      <w:r w:rsidRPr="00CB6EF3">
        <w:rPr>
          <w:rFonts w:eastAsia="仿宋_GB2312" w:hint="eastAsia"/>
          <w:sz w:val="32"/>
          <w:szCs w:val="32"/>
        </w:rPr>
        <w:t>）负责物业管理活动的监督管理；负责房屋共用部位、共用设施设备维修资金归集和使用管理。</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8</w:t>
      </w:r>
      <w:r w:rsidRPr="00CB6EF3">
        <w:rPr>
          <w:rFonts w:eastAsia="仿宋_GB2312" w:hint="eastAsia"/>
          <w:sz w:val="32"/>
          <w:szCs w:val="32"/>
        </w:rPr>
        <w:t>）负责建筑行业和建筑市场管理；负责房屋建筑、市政基础设施和轨道交通建设管理；贯彻落实工程造价、招投标、合同、施工许可等相关政策，并监督管理；负责建筑施工企业和监理造价等中介服务机构资质及相关执业人员资格的管理。</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9</w:t>
      </w:r>
      <w:r w:rsidRPr="00CB6EF3">
        <w:rPr>
          <w:rFonts w:eastAsia="仿宋_GB2312" w:hint="eastAsia"/>
          <w:sz w:val="32"/>
          <w:szCs w:val="32"/>
        </w:rPr>
        <w:t>）贯彻落实工程勘察设计行业管理；贯彻执行工程建设标准和技术规范；负责建设工程消防设计文件审查（备案）、验收相关工作；负责房屋建筑和市政基础设施工程抗震设防的监督管理。</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lastRenderedPageBreak/>
        <w:t>（</w:t>
      </w:r>
      <w:r w:rsidRPr="00CB6EF3">
        <w:rPr>
          <w:rFonts w:eastAsia="仿宋_GB2312" w:hint="eastAsia"/>
          <w:sz w:val="32"/>
          <w:szCs w:val="32"/>
        </w:rPr>
        <w:t>10</w:t>
      </w:r>
      <w:r w:rsidRPr="00CB6EF3">
        <w:rPr>
          <w:rFonts w:eastAsia="仿宋_GB2312" w:hint="eastAsia"/>
          <w:sz w:val="32"/>
          <w:szCs w:val="32"/>
        </w:rPr>
        <w:t>）贯彻落实村庄和小城镇建设政策并指导实施；指导农村住房建设和安全及危房改造；指导村镇建设试点示范工作。</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11</w:t>
      </w:r>
      <w:r w:rsidRPr="00CB6EF3">
        <w:rPr>
          <w:rFonts w:eastAsia="仿宋_GB2312" w:hint="eastAsia"/>
          <w:sz w:val="32"/>
          <w:szCs w:val="32"/>
        </w:rPr>
        <w:t>）负责建设工程（法律、法规有特殊规定的除外）施工质量、安全生产和文明施工的监督管理；负责并会同有关部门指导监督已建成交付使用房屋的安全管理（村民自建房屋除外）；组织或参与工程质量、安全事故调查处理。负责重大项目建设综合协调。</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12</w:t>
      </w:r>
      <w:r w:rsidRPr="00CB6EF3">
        <w:rPr>
          <w:rFonts w:eastAsia="仿宋_GB2312" w:hint="eastAsia"/>
          <w:sz w:val="32"/>
          <w:szCs w:val="32"/>
        </w:rPr>
        <w:t>）负责住房和建设领域科技、教育和信息化建设工作；负责推进科技进步和成果转化工作；负责推广建筑节能、绿色建筑和装配式建筑发展工作，会同有关部门落实相关政策并组织实施；指导推进住房和建设行业职业教育工作。</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2.部门机构设置</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天津市西青区住房和建设委员会（以下简称“西青住建委”）内设</w:t>
      </w:r>
      <w:r w:rsidRPr="00CB6EF3">
        <w:rPr>
          <w:rFonts w:eastAsia="仿宋_GB2312" w:hint="eastAsia"/>
          <w:sz w:val="32"/>
          <w:szCs w:val="32"/>
        </w:rPr>
        <w:t>11</w:t>
      </w:r>
      <w:r w:rsidRPr="00CB6EF3">
        <w:rPr>
          <w:rFonts w:eastAsia="仿宋_GB2312" w:hint="eastAsia"/>
          <w:sz w:val="32"/>
          <w:szCs w:val="32"/>
        </w:rPr>
        <w:t>个职能科室，包括办公室、党建科、组织人事科、财务审计科、</w:t>
      </w:r>
      <w:proofErr w:type="gramStart"/>
      <w:r w:rsidRPr="00CB6EF3">
        <w:rPr>
          <w:rFonts w:eastAsia="仿宋_GB2312" w:hint="eastAsia"/>
          <w:sz w:val="32"/>
          <w:szCs w:val="32"/>
        </w:rPr>
        <w:t>物业住保</w:t>
      </w:r>
      <w:proofErr w:type="gramEnd"/>
      <w:r w:rsidRPr="00CB6EF3">
        <w:rPr>
          <w:rFonts w:eastAsia="仿宋_GB2312" w:hint="eastAsia"/>
          <w:sz w:val="32"/>
          <w:szCs w:val="32"/>
        </w:rPr>
        <w:t>科、房屋管理科、规划计划科、工程建设科、建设管理科、建设质量安全科、建设消防</w:t>
      </w:r>
      <w:proofErr w:type="gramStart"/>
      <w:r w:rsidRPr="00CB6EF3">
        <w:rPr>
          <w:rFonts w:eastAsia="仿宋_GB2312" w:hint="eastAsia"/>
          <w:sz w:val="32"/>
          <w:szCs w:val="32"/>
        </w:rPr>
        <w:t>验收科</w:t>
      </w:r>
      <w:proofErr w:type="gramEnd"/>
      <w:r w:rsidRPr="00CB6EF3">
        <w:rPr>
          <w:rFonts w:eastAsia="仿宋_GB2312" w:hint="eastAsia"/>
          <w:sz w:val="32"/>
          <w:szCs w:val="32"/>
        </w:rPr>
        <w:t>等职能科室</w:t>
      </w:r>
      <w:r w:rsidRPr="00CB6EF3">
        <w:rPr>
          <w:rFonts w:eastAsia="仿宋_GB2312"/>
          <w:sz w:val="32"/>
          <w:szCs w:val="32"/>
        </w:rPr>
        <w:t>；</w:t>
      </w:r>
      <w:r w:rsidRPr="00CB6EF3">
        <w:rPr>
          <w:rFonts w:eastAsia="仿宋_GB2312" w:hint="eastAsia"/>
          <w:sz w:val="32"/>
          <w:szCs w:val="32"/>
        </w:rPr>
        <w:t>下辖</w:t>
      </w:r>
      <w:r w:rsidRPr="00CB6EF3">
        <w:rPr>
          <w:rFonts w:eastAsia="仿宋_GB2312" w:hint="eastAsia"/>
          <w:sz w:val="32"/>
          <w:szCs w:val="32"/>
        </w:rPr>
        <w:t>4</w:t>
      </w:r>
      <w:r w:rsidRPr="00CB6EF3">
        <w:rPr>
          <w:rFonts w:eastAsia="仿宋_GB2312" w:hint="eastAsia"/>
          <w:sz w:val="32"/>
          <w:szCs w:val="32"/>
        </w:rPr>
        <w:t>个事业单位中，全额拨款事业单位</w:t>
      </w:r>
      <w:r w:rsidRPr="00CB6EF3">
        <w:rPr>
          <w:rFonts w:eastAsia="仿宋_GB2312" w:hint="eastAsia"/>
          <w:sz w:val="32"/>
          <w:szCs w:val="32"/>
        </w:rPr>
        <w:t>4</w:t>
      </w:r>
      <w:r w:rsidRPr="00CB6EF3">
        <w:rPr>
          <w:rFonts w:eastAsia="仿宋_GB2312" w:hint="eastAsia"/>
          <w:sz w:val="32"/>
          <w:szCs w:val="32"/>
        </w:rPr>
        <w:t>个，包括天津市西青区住房和建设综合行政执法支队（以下简称综合执法支队）、天津市西青区住房和建设服务中心（以下简称住建服务中心）、天津市西青区基础设施服务中心（以下简称基础设施服务中心）、天津市西青区房屋管理服务中心（以下简称房管服务中心）。</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lastRenderedPageBreak/>
        <w:t>3.部门人员情况</w:t>
      </w:r>
      <w:r w:rsidRPr="000D6181">
        <w:rPr>
          <w:rFonts w:ascii="黑体" w:eastAsia="黑体" w:hAnsi="黑体"/>
          <w:b/>
          <w:sz w:val="32"/>
          <w:szCs w:val="32"/>
        </w:rPr>
        <w:tab/>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2021</w:t>
      </w:r>
      <w:r w:rsidRPr="00CB6EF3">
        <w:rPr>
          <w:rFonts w:eastAsia="仿宋_GB2312" w:hint="eastAsia"/>
          <w:sz w:val="32"/>
          <w:szCs w:val="32"/>
        </w:rPr>
        <w:t>年西青住建委人员编制</w:t>
      </w:r>
      <w:r w:rsidRPr="00CB6EF3">
        <w:rPr>
          <w:rFonts w:eastAsia="仿宋_GB2312" w:hint="eastAsia"/>
          <w:sz w:val="32"/>
          <w:szCs w:val="32"/>
        </w:rPr>
        <w:t>242</w:t>
      </w:r>
      <w:r w:rsidRPr="00CB6EF3">
        <w:rPr>
          <w:rFonts w:eastAsia="仿宋_GB2312" w:hint="eastAsia"/>
          <w:sz w:val="32"/>
          <w:szCs w:val="32"/>
        </w:rPr>
        <w:t>人，其中：行政编制</w:t>
      </w:r>
      <w:r w:rsidRPr="00CB6EF3">
        <w:rPr>
          <w:rFonts w:eastAsia="仿宋_GB2312" w:hint="eastAsia"/>
          <w:sz w:val="32"/>
          <w:szCs w:val="32"/>
        </w:rPr>
        <w:t>39</w:t>
      </w:r>
      <w:r w:rsidRPr="00CB6EF3">
        <w:rPr>
          <w:rFonts w:eastAsia="仿宋_GB2312" w:hint="eastAsia"/>
          <w:sz w:val="32"/>
          <w:szCs w:val="32"/>
        </w:rPr>
        <w:t>人、事业编制</w:t>
      </w:r>
      <w:r w:rsidRPr="00CB6EF3">
        <w:rPr>
          <w:rFonts w:eastAsia="仿宋_GB2312" w:hint="eastAsia"/>
          <w:sz w:val="32"/>
          <w:szCs w:val="32"/>
        </w:rPr>
        <w:t>201</w:t>
      </w:r>
      <w:r w:rsidRPr="00CB6EF3">
        <w:rPr>
          <w:rFonts w:eastAsia="仿宋_GB2312" w:hint="eastAsia"/>
          <w:sz w:val="32"/>
          <w:szCs w:val="32"/>
        </w:rPr>
        <w:t>人、工勤编制</w:t>
      </w:r>
      <w:r w:rsidRPr="00CB6EF3">
        <w:rPr>
          <w:rFonts w:eastAsia="仿宋_GB2312" w:hint="eastAsia"/>
          <w:sz w:val="32"/>
          <w:szCs w:val="32"/>
        </w:rPr>
        <w:t>2</w:t>
      </w:r>
      <w:r w:rsidRPr="00CB6EF3">
        <w:rPr>
          <w:rFonts w:eastAsia="仿宋_GB2312" w:hint="eastAsia"/>
          <w:sz w:val="32"/>
          <w:szCs w:val="32"/>
        </w:rPr>
        <w:t>名。实有</w:t>
      </w:r>
      <w:r w:rsidRPr="00CB6EF3">
        <w:rPr>
          <w:rFonts w:eastAsia="仿宋_GB2312" w:hint="eastAsia"/>
          <w:sz w:val="32"/>
          <w:szCs w:val="32"/>
        </w:rPr>
        <w:t>273</w:t>
      </w:r>
      <w:r w:rsidRPr="00CB6EF3">
        <w:rPr>
          <w:rFonts w:eastAsia="仿宋_GB2312" w:hint="eastAsia"/>
          <w:sz w:val="32"/>
          <w:szCs w:val="32"/>
        </w:rPr>
        <w:t>人，包括在职</w:t>
      </w:r>
      <w:r w:rsidRPr="00CB6EF3">
        <w:rPr>
          <w:rFonts w:eastAsia="仿宋_GB2312" w:hint="eastAsia"/>
          <w:sz w:val="32"/>
          <w:szCs w:val="32"/>
        </w:rPr>
        <w:t>236</w:t>
      </w:r>
      <w:r w:rsidRPr="00CB6EF3">
        <w:rPr>
          <w:rFonts w:eastAsia="仿宋_GB2312" w:hint="eastAsia"/>
          <w:sz w:val="32"/>
          <w:szCs w:val="32"/>
        </w:rPr>
        <w:t>人、编外人员</w:t>
      </w:r>
      <w:r w:rsidRPr="00CB6EF3">
        <w:rPr>
          <w:rFonts w:eastAsia="仿宋_GB2312" w:hint="eastAsia"/>
          <w:sz w:val="32"/>
          <w:szCs w:val="32"/>
        </w:rPr>
        <w:t>37</w:t>
      </w:r>
      <w:r w:rsidRPr="00CB6EF3">
        <w:rPr>
          <w:rFonts w:eastAsia="仿宋_GB2312" w:hint="eastAsia"/>
          <w:sz w:val="32"/>
          <w:szCs w:val="32"/>
        </w:rPr>
        <w:t>人。其中：</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）西青区住建委机关编制</w:t>
      </w:r>
      <w:r w:rsidRPr="00CB6EF3">
        <w:rPr>
          <w:rFonts w:eastAsia="仿宋_GB2312" w:hint="eastAsia"/>
          <w:sz w:val="32"/>
          <w:szCs w:val="32"/>
        </w:rPr>
        <w:t>41</w:t>
      </w:r>
      <w:r w:rsidRPr="00CB6EF3">
        <w:rPr>
          <w:rFonts w:eastAsia="仿宋_GB2312" w:hint="eastAsia"/>
          <w:sz w:val="32"/>
          <w:szCs w:val="32"/>
        </w:rPr>
        <w:t>名，行政编制</w:t>
      </w:r>
      <w:r w:rsidRPr="00CB6EF3">
        <w:rPr>
          <w:rFonts w:eastAsia="仿宋_GB2312" w:hint="eastAsia"/>
          <w:sz w:val="32"/>
          <w:szCs w:val="32"/>
        </w:rPr>
        <w:t xml:space="preserve"> 39</w:t>
      </w:r>
      <w:r w:rsidRPr="00CB6EF3">
        <w:rPr>
          <w:rFonts w:eastAsia="仿宋_GB2312" w:hint="eastAsia"/>
          <w:sz w:val="32"/>
          <w:szCs w:val="32"/>
        </w:rPr>
        <w:t>名、工勤人员</w:t>
      </w:r>
      <w:r w:rsidRPr="00CB6EF3">
        <w:rPr>
          <w:rFonts w:eastAsia="仿宋_GB2312" w:hint="eastAsia"/>
          <w:sz w:val="32"/>
          <w:szCs w:val="32"/>
        </w:rPr>
        <w:t>2</w:t>
      </w:r>
      <w:r w:rsidRPr="00CB6EF3">
        <w:rPr>
          <w:rFonts w:eastAsia="仿宋_GB2312" w:hint="eastAsia"/>
          <w:sz w:val="32"/>
          <w:szCs w:val="32"/>
        </w:rPr>
        <w:t>名。实有</w:t>
      </w:r>
      <w:r w:rsidRPr="00CB6EF3">
        <w:rPr>
          <w:rFonts w:eastAsia="仿宋_GB2312" w:hint="eastAsia"/>
          <w:sz w:val="32"/>
          <w:szCs w:val="32"/>
        </w:rPr>
        <w:t>44</w:t>
      </w:r>
      <w:r w:rsidRPr="00CB6EF3">
        <w:rPr>
          <w:rFonts w:eastAsia="仿宋_GB2312" w:hint="eastAsia"/>
          <w:sz w:val="32"/>
          <w:szCs w:val="32"/>
        </w:rPr>
        <w:t>人，包括在职</w:t>
      </w:r>
      <w:r w:rsidRPr="00CB6EF3">
        <w:rPr>
          <w:rFonts w:eastAsia="仿宋_GB2312" w:hint="eastAsia"/>
          <w:sz w:val="32"/>
          <w:szCs w:val="32"/>
        </w:rPr>
        <w:t>37</w:t>
      </w:r>
      <w:r w:rsidRPr="00CB6EF3">
        <w:rPr>
          <w:rFonts w:eastAsia="仿宋_GB2312" w:hint="eastAsia"/>
          <w:sz w:val="32"/>
          <w:szCs w:val="32"/>
        </w:rPr>
        <w:t>人，编外人员</w:t>
      </w:r>
      <w:r w:rsidRPr="00CB6EF3">
        <w:rPr>
          <w:rFonts w:eastAsia="仿宋_GB2312" w:hint="eastAsia"/>
          <w:sz w:val="32"/>
          <w:szCs w:val="32"/>
        </w:rPr>
        <w:t>7</w:t>
      </w:r>
      <w:r w:rsidRPr="00CB6EF3">
        <w:rPr>
          <w:rFonts w:eastAsia="仿宋_GB2312" w:hint="eastAsia"/>
          <w:sz w:val="32"/>
          <w:szCs w:val="32"/>
        </w:rPr>
        <w:t>人。</w:t>
      </w:r>
      <w:r w:rsidRPr="00CB6EF3">
        <w:rPr>
          <w:rFonts w:eastAsia="仿宋_GB2312" w:hint="eastAsia"/>
          <w:sz w:val="32"/>
          <w:szCs w:val="32"/>
        </w:rPr>
        <w:t xml:space="preserve"> </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）西青区综合执法支队编制</w:t>
      </w:r>
      <w:r w:rsidRPr="00CB6EF3">
        <w:rPr>
          <w:rFonts w:eastAsia="仿宋_GB2312" w:hint="eastAsia"/>
          <w:sz w:val="32"/>
          <w:szCs w:val="32"/>
        </w:rPr>
        <w:t>37</w:t>
      </w:r>
      <w:r w:rsidRPr="00CB6EF3">
        <w:rPr>
          <w:rFonts w:eastAsia="仿宋_GB2312" w:hint="eastAsia"/>
          <w:sz w:val="32"/>
          <w:szCs w:val="32"/>
        </w:rPr>
        <w:t>名，事业编制</w:t>
      </w:r>
      <w:r w:rsidRPr="00CB6EF3">
        <w:rPr>
          <w:rFonts w:eastAsia="仿宋_GB2312" w:hint="eastAsia"/>
          <w:sz w:val="32"/>
          <w:szCs w:val="32"/>
        </w:rPr>
        <w:t>37</w:t>
      </w:r>
      <w:r w:rsidRPr="00CB6EF3">
        <w:rPr>
          <w:rFonts w:eastAsia="仿宋_GB2312" w:hint="eastAsia"/>
          <w:sz w:val="32"/>
          <w:szCs w:val="32"/>
        </w:rPr>
        <w:t>名。实有</w:t>
      </w:r>
      <w:r w:rsidRPr="00CB6EF3">
        <w:rPr>
          <w:rFonts w:eastAsia="仿宋_GB2312" w:hint="eastAsia"/>
          <w:sz w:val="32"/>
          <w:szCs w:val="32"/>
        </w:rPr>
        <w:t>37</w:t>
      </w:r>
      <w:r w:rsidRPr="00CB6EF3">
        <w:rPr>
          <w:rFonts w:eastAsia="仿宋_GB2312" w:hint="eastAsia"/>
          <w:sz w:val="32"/>
          <w:szCs w:val="32"/>
        </w:rPr>
        <w:t>人，包括在职</w:t>
      </w:r>
      <w:r w:rsidRPr="00CB6EF3">
        <w:rPr>
          <w:rFonts w:eastAsia="仿宋_GB2312" w:hint="eastAsia"/>
          <w:sz w:val="32"/>
          <w:szCs w:val="32"/>
        </w:rPr>
        <w:t>33</w:t>
      </w:r>
      <w:r w:rsidRPr="00CB6EF3">
        <w:rPr>
          <w:rFonts w:eastAsia="仿宋_GB2312" w:hint="eastAsia"/>
          <w:sz w:val="32"/>
          <w:szCs w:val="32"/>
        </w:rPr>
        <w:t>人</w:t>
      </w:r>
      <w:r w:rsidRPr="00CB6EF3">
        <w:rPr>
          <w:rFonts w:eastAsia="仿宋_GB2312" w:hint="eastAsia"/>
          <w:sz w:val="32"/>
          <w:szCs w:val="32"/>
        </w:rPr>
        <w:t>,</w:t>
      </w:r>
      <w:r w:rsidRPr="00CB6EF3">
        <w:rPr>
          <w:rFonts w:eastAsia="仿宋_GB2312" w:hint="eastAsia"/>
          <w:sz w:val="32"/>
          <w:szCs w:val="32"/>
        </w:rPr>
        <w:t>编外人员</w:t>
      </w:r>
      <w:r w:rsidRPr="00CB6EF3">
        <w:rPr>
          <w:rFonts w:eastAsia="仿宋_GB2312" w:hint="eastAsia"/>
          <w:sz w:val="32"/>
          <w:szCs w:val="32"/>
        </w:rPr>
        <w:t>4</w:t>
      </w:r>
      <w:r w:rsidRPr="00CB6EF3">
        <w:rPr>
          <w:rFonts w:eastAsia="仿宋_GB2312" w:hint="eastAsia"/>
          <w:sz w:val="32"/>
          <w:szCs w:val="32"/>
        </w:rPr>
        <w:t>人。</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）西青区住房和建设服务中心编制</w:t>
      </w:r>
      <w:r w:rsidRPr="00CB6EF3">
        <w:rPr>
          <w:rFonts w:eastAsia="仿宋_GB2312" w:hint="eastAsia"/>
          <w:sz w:val="32"/>
          <w:szCs w:val="32"/>
        </w:rPr>
        <w:t xml:space="preserve"> 72</w:t>
      </w:r>
      <w:r w:rsidRPr="00CB6EF3">
        <w:rPr>
          <w:rFonts w:eastAsia="仿宋_GB2312" w:hint="eastAsia"/>
          <w:sz w:val="32"/>
          <w:szCs w:val="32"/>
        </w:rPr>
        <w:t>名，事业编制</w:t>
      </w:r>
      <w:r w:rsidRPr="00CB6EF3">
        <w:rPr>
          <w:rFonts w:eastAsia="仿宋_GB2312" w:hint="eastAsia"/>
          <w:sz w:val="32"/>
          <w:szCs w:val="32"/>
        </w:rPr>
        <w:t>72</w:t>
      </w:r>
      <w:r w:rsidRPr="00CB6EF3">
        <w:rPr>
          <w:rFonts w:eastAsia="仿宋_GB2312" w:hint="eastAsia"/>
          <w:sz w:val="32"/>
          <w:szCs w:val="32"/>
        </w:rPr>
        <w:t>名。实有</w:t>
      </w:r>
      <w:r w:rsidRPr="00CB6EF3">
        <w:rPr>
          <w:rFonts w:eastAsia="仿宋_GB2312" w:hint="eastAsia"/>
          <w:sz w:val="32"/>
          <w:szCs w:val="32"/>
        </w:rPr>
        <w:t>90</w:t>
      </w:r>
      <w:r w:rsidRPr="00CB6EF3">
        <w:rPr>
          <w:rFonts w:eastAsia="仿宋_GB2312" w:hint="eastAsia"/>
          <w:sz w:val="32"/>
          <w:szCs w:val="32"/>
        </w:rPr>
        <w:t>人，包括在职</w:t>
      </w:r>
      <w:r w:rsidRPr="00CB6EF3">
        <w:rPr>
          <w:rFonts w:eastAsia="仿宋_GB2312" w:hint="eastAsia"/>
          <w:sz w:val="32"/>
          <w:szCs w:val="32"/>
        </w:rPr>
        <w:t>72</w:t>
      </w:r>
      <w:r w:rsidRPr="00CB6EF3">
        <w:rPr>
          <w:rFonts w:eastAsia="仿宋_GB2312" w:hint="eastAsia"/>
          <w:sz w:val="32"/>
          <w:szCs w:val="32"/>
        </w:rPr>
        <w:t>人、编外人员</w:t>
      </w:r>
      <w:r w:rsidRPr="00CB6EF3">
        <w:rPr>
          <w:rFonts w:eastAsia="仿宋_GB2312" w:hint="eastAsia"/>
          <w:sz w:val="32"/>
          <w:szCs w:val="32"/>
        </w:rPr>
        <w:t>18</w:t>
      </w:r>
      <w:r w:rsidRPr="00CB6EF3">
        <w:rPr>
          <w:rFonts w:eastAsia="仿宋_GB2312" w:hint="eastAsia"/>
          <w:sz w:val="32"/>
          <w:szCs w:val="32"/>
        </w:rPr>
        <w:t>人。</w:t>
      </w:r>
      <w:r w:rsidRPr="00CB6EF3">
        <w:rPr>
          <w:rFonts w:eastAsia="仿宋_GB2312" w:hint="eastAsia"/>
          <w:sz w:val="32"/>
          <w:szCs w:val="32"/>
        </w:rPr>
        <w:t xml:space="preserve"> </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4</w:t>
      </w:r>
      <w:r w:rsidRPr="00CB6EF3">
        <w:rPr>
          <w:rFonts w:eastAsia="仿宋_GB2312" w:hint="eastAsia"/>
          <w:sz w:val="32"/>
          <w:szCs w:val="32"/>
        </w:rPr>
        <w:t>）西青区基础设施建设服务中心编制</w:t>
      </w:r>
      <w:r w:rsidRPr="00CB6EF3">
        <w:rPr>
          <w:rFonts w:eastAsia="仿宋_GB2312" w:hint="eastAsia"/>
          <w:sz w:val="32"/>
          <w:szCs w:val="32"/>
        </w:rPr>
        <w:t>24</w:t>
      </w:r>
      <w:r w:rsidRPr="00CB6EF3">
        <w:rPr>
          <w:rFonts w:eastAsia="仿宋_GB2312" w:hint="eastAsia"/>
          <w:sz w:val="32"/>
          <w:szCs w:val="32"/>
        </w:rPr>
        <w:t>名，其中事业编制</w:t>
      </w:r>
      <w:r w:rsidRPr="00CB6EF3">
        <w:rPr>
          <w:rFonts w:eastAsia="仿宋_GB2312" w:hint="eastAsia"/>
          <w:sz w:val="32"/>
          <w:szCs w:val="32"/>
        </w:rPr>
        <w:t>24</w:t>
      </w:r>
      <w:r w:rsidRPr="00CB6EF3">
        <w:rPr>
          <w:rFonts w:eastAsia="仿宋_GB2312" w:hint="eastAsia"/>
          <w:sz w:val="32"/>
          <w:szCs w:val="32"/>
        </w:rPr>
        <w:t>名。实有</w:t>
      </w:r>
      <w:r w:rsidRPr="00CB6EF3">
        <w:rPr>
          <w:rFonts w:eastAsia="仿宋_GB2312" w:hint="eastAsia"/>
          <w:sz w:val="32"/>
          <w:szCs w:val="32"/>
        </w:rPr>
        <w:t>23</w:t>
      </w:r>
      <w:r w:rsidRPr="00CB6EF3">
        <w:rPr>
          <w:rFonts w:eastAsia="仿宋_GB2312" w:hint="eastAsia"/>
          <w:sz w:val="32"/>
          <w:szCs w:val="32"/>
        </w:rPr>
        <w:t>人，包括在职</w:t>
      </w:r>
      <w:r w:rsidRPr="00CB6EF3">
        <w:rPr>
          <w:rFonts w:eastAsia="仿宋_GB2312" w:hint="eastAsia"/>
          <w:sz w:val="32"/>
          <w:szCs w:val="32"/>
        </w:rPr>
        <w:t>21</w:t>
      </w:r>
      <w:r w:rsidRPr="00CB6EF3">
        <w:rPr>
          <w:rFonts w:eastAsia="仿宋_GB2312" w:hint="eastAsia"/>
          <w:sz w:val="32"/>
          <w:szCs w:val="32"/>
        </w:rPr>
        <w:t>人、编外人员</w:t>
      </w:r>
      <w:r w:rsidRPr="00CB6EF3">
        <w:rPr>
          <w:rFonts w:eastAsia="仿宋_GB2312" w:hint="eastAsia"/>
          <w:sz w:val="32"/>
          <w:szCs w:val="32"/>
        </w:rPr>
        <w:t>2</w:t>
      </w:r>
      <w:r w:rsidRPr="00CB6EF3">
        <w:rPr>
          <w:rFonts w:eastAsia="仿宋_GB2312" w:hint="eastAsia"/>
          <w:sz w:val="32"/>
          <w:szCs w:val="32"/>
        </w:rPr>
        <w:t>人。</w:t>
      </w:r>
      <w:r w:rsidRPr="00CB6EF3">
        <w:rPr>
          <w:rFonts w:eastAsia="仿宋_GB2312" w:hint="eastAsia"/>
          <w:sz w:val="32"/>
          <w:szCs w:val="32"/>
        </w:rPr>
        <w:t xml:space="preserve"> </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5</w:t>
      </w:r>
      <w:r w:rsidRPr="00CB6EF3">
        <w:rPr>
          <w:rFonts w:eastAsia="仿宋_GB2312" w:hint="eastAsia"/>
          <w:sz w:val="32"/>
          <w:szCs w:val="32"/>
        </w:rPr>
        <w:t>）西青区房屋管理服务中心编制</w:t>
      </w:r>
      <w:r w:rsidRPr="00CB6EF3">
        <w:rPr>
          <w:rFonts w:eastAsia="仿宋_GB2312" w:hint="eastAsia"/>
          <w:sz w:val="32"/>
          <w:szCs w:val="32"/>
        </w:rPr>
        <w:t>68</w:t>
      </w:r>
      <w:r w:rsidRPr="00CB6EF3">
        <w:rPr>
          <w:rFonts w:eastAsia="仿宋_GB2312" w:hint="eastAsia"/>
          <w:sz w:val="32"/>
          <w:szCs w:val="32"/>
        </w:rPr>
        <w:t>名，其中事业编制</w:t>
      </w:r>
      <w:r w:rsidRPr="00CB6EF3">
        <w:rPr>
          <w:rFonts w:eastAsia="仿宋_GB2312" w:hint="eastAsia"/>
          <w:sz w:val="32"/>
          <w:szCs w:val="32"/>
        </w:rPr>
        <w:t>68</w:t>
      </w:r>
      <w:r w:rsidRPr="00CB6EF3">
        <w:rPr>
          <w:rFonts w:eastAsia="仿宋_GB2312" w:hint="eastAsia"/>
          <w:sz w:val="32"/>
          <w:szCs w:val="32"/>
        </w:rPr>
        <w:t>名。实有</w:t>
      </w:r>
      <w:r w:rsidRPr="00CB6EF3">
        <w:rPr>
          <w:rFonts w:eastAsia="仿宋_GB2312" w:hint="eastAsia"/>
          <w:sz w:val="32"/>
          <w:szCs w:val="32"/>
        </w:rPr>
        <w:t>79</w:t>
      </w:r>
      <w:r w:rsidRPr="00CB6EF3">
        <w:rPr>
          <w:rFonts w:eastAsia="仿宋_GB2312" w:hint="eastAsia"/>
          <w:sz w:val="32"/>
          <w:szCs w:val="32"/>
        </w:rPr>
        <w:t>人，包括在职</w:t>
      </w:r>
      <w:r w:rsidRPr="00CB6EF3">
        <w:rPr>
          <w:rFonts w:eastAsia="仿宋_GB2312" w:hint="eastAsia"/>
          <w:sz w:val="32"/>
          <w:szCs w:val="32"/>
        </w:rPr>
        <w:t>73</w:t>
      </w:r>
      <w:r w:rsidRPr="00CB6EF3">
        <w:rPr>
          <w:rFonts w:eastAsia="仿宋_GB2312" w:hint="eastAsia"/>
          <w:sz w:val="32"/>
          <w:szCs w:val="32"/>
        </w:rPr>
        <w:t>人，编外人员</w:t>
      </w:r>
      <w:r w:rsidRPr="00CB6EF3">
        <w:rPr>
          <w:rFonts w:eastAsia="仿宋_GB2312" w:hint="eastAsia"/>
          <w:sz w:val="32"/>
          <w:szCs w:val="32"/>
        </w:rPr>
        <w:t>6</w:t>
      </w:r>
      <w:r w:rsidRPr="00CB6EF3">
        <w:rPr>
          <w:rFonts w:eastAsia="仿宋_GB2312" w:hint="eastAsia"/>
          <w:sz w:val="32"/>
          <w:szCs w:val="32"/>
        </w:rPr>
        <w:t>人。</w:t>
      </w:r>
    </w:p>
    <w:p w:rsidR="00E10712" w:rsidRPr="00CB6EF3" w:rsidRDefault="00E10712" w:rsidP="00E10712">
      <w:pPr>
        <w:spacing w:line="600" w:lineRule="exact"/>
        <w:ind w:firstLine="640"/>
        <w:outlineLvl w:val="1"/>
        <w:rPr>
          <w:rFonts w:eastAsia="楷体_GB2312"/>
          <w:bCs/>
          <w:sz w:val="32"/>
          <w:szCs w:val="32"/>
        </w:rPr>
      </w:pPr>
      <w:bookmarkStart w:id="3" w:name="_Toc108605837"/>
      <w:r w:rsidRPr="00CB6EF3">
        <w:rPr>
          <w:rFonts w:eastAsia="楷体_GB2312" w:hint="eastAsia"/>
          <w:bCs/>
          <w:sz w:val="32"/>
          <w:szCs w:val="32"/>
        </w:rPr>
        <w:t>（二）资金使用情况</w:t>
      </w:r>
      <w:bookmarkEnd w:id="3"/>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1.部门年初预算安排情况</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2021</w:t>
      </w:r>
      <w:r w:rsidRPr="00CB6EF3">
        <w:rPr>
          <w:rFonts w:eastAsia="仿宋_GB2312" w:hint="eastAsia"/>
          <w:sz w:val="32"/>
          <w:szCs w:val="32"/>
        </w:rPr>
        <w:t>年天津市西青区财政局下达</w:t>
      </w:r>
      <w:r w:rsidRPr="00CB6EF3">
        <w:rPr>
          <w:rFonts w:eastAsia="仿宋_GB2312"/>
          <w:sz w:val="32"/>
          <w:szCs w:val="32"/>
        </w:rPr>
        <w:t>《</w:t>
      </w:r>
      <w:r w:rsidRPr="00CB6EF3">
        <w:rPr>
          <w:rFonts w:eastAsia="仿宋_GB2312" w:hint="eastAsia"/>
          <w:sz w:val="32"/>
          <w:szCs w:val="32"/>
        </w:rPr>
        <w:t>关于</w:t>
      </w:r>
      <w:r w:rsidRPr="00CB6EF3">
        <w:rPr>
          <w:rFonts w:eastAsia="仿宋_GB2312" w:hint="eastAsia"/>
          <w:sz w:val="32"/>
          <w:szCs w:val="32"/>
        </w:rPr>
        <w:t>2021</w:t>
      </w:r>
      <w:r w:rsidRPr="00CB6EF3">
        <w:rPr>
          <w:rFonts w:eastAsia="仿宋_GB2312" w:hint="eastAsia"/>
          <w:sz w:val="32"/>
          <w:szCs w:val="32"/>
        </w:rPr>
        <w:t>年部门预算的批复</w:t>
      </w:r>
      <w:r w:rsidRPr="00CB6EF3">
        <w:rPr>
          <w:rFonts w:eastAsia="仿宋_GB2312"/>
          <w:sz w:val="32"/>
          <w:szCs w:val="32"/>
        </w:rPr>
        <w:t>》</w:t>
      </w:r>
      <w:r w:rsidRPr="00CB6EF3">
        <w:rPr>
          <w:rFonts w:eastAsia="仿宋_GB2312" w:hint="eastAsia"/>
          <w:sz w:val="32"/>
          <w:szCs w:val="32"/>
        </w:rPr>
        <w:t>（</w:t>
      </w:r>
      <w:proofErr w:type="gramStart"/>
      <w:r w:rsidRPr="00CB6EF3">
        <w:rPr>
          <w:rFonts w:eastAsia="仿宋_GB2312" w:hint="eastAsia"/>
          <w:sz w:val="32"/>
          <w:szCs w:val="32"/>
        </w:rPr>
        <w:t>西青财指【</w:t>
      </w:r>
      <w:r w:rsidRPr="00CB6EF3">
        <w:rPr>
          <w:rFonts w:eastAsia="仿宋_GB2312" w:hint="eastAsia"/>
          <w:sz w:val="32"/>
          <w:szCs w:val="32"/>
        </w:rPr>
        <w:t>2021</w:t>
      </w:r>
      <w:r w:rsidRPr="00CB6EF3">
        <w:rPr>
          <w:rFonts w:eastAsia="仿宋_GB2312" w:hint="eastAsia"/>
          <w:sz w:val="32"/>
          <w:szCs w:val="32"/>
        </w:rPr>
        <w:t>】</w:t>
      </w:r>
      <w:proofErr w:type="gramEnd"/>
      <w:r w:rsidRPr="00CB6EF3">
        <w:rPr>
          <w:rFonts w:eastAsia="仿宋_GB2312" w:hint="eastAsia"/>
          <w:sz w:val="32"/>
          <w:szCs w:val="32"/>
        </w:rPr>
        <w:t>1</w:t>
      </w:r>
      <w:r w:rsidRPr="00CB6EF3">
        <w:rPr>
          <w:rFonts w:eastAsia="仿宋_GB2312" w:hint="eastAsia"/>
          <w:sz w:val="32"/>
          <w:szCs w:val="32"/>
        </w:rPr>
        <w:t>号）对西青住建委</w:t>
      </w:r>
      <w:r w:rsidRPr="00CB6EF3">
        <w:rPr>
          <w:rFonts w:eastAsia="仿宋_GB2312"/>
          <w:sz w:val="32"/>
          <w:szCs w:val="32"/>
        </w:rPr>
        <w:t>年初预算的批复</w:t>
      </w:r>
      <w:r w:rsidRPr="00CB6EF3">
        <w:rPr>
          <w:rFonts w:eastAsia="仿宋_GB2312" w:hint="eastAsia"/>
          <w:sz w:val="32"/>
          <w:szCs w:val="32"/>
        </w:rPr>
        <w:t>。</w:t>
      </w:r>
    </w:p>
    <w:p w:rsidR="00E10712" w:rsidRPr="00CB6EF3" w:rsidRDefault="00E10712" w:rsidP="00E10712">
      <w:pPr>
        <w:spacing w:line="600" w:lineRule="exact"/>
        <w:ind w:firstLine="640"/>
        <w:rPr>
          <w:rFonts w:eastAsia="仿宋_GB2312"/>
          <w:sz w:val="32"/>
          <w:szCs w:val="32"/>
        </w:rPr>
      </w:pPr>
      <w:r w:rsidRPr="00CB6EF3">
        <w:rPr>
          <w:rFonts w:eastAsia="仿宋_GB2312"/>
          <w:sz w:val="32"/>
          <w:szCs w:val="32"/>
        </w:rPr>
        <w:t>部门</w:t>
      </w:r>
      <w:r w:rsidRPr="00CB6EF3">
        <w:rPr>
          <w:rFonts w:eastAsia="仿宋_GB2312" w:hint="eastAsia"/>
          <w:sz w:val="32"/>
          <w:szCs w:val="32"/>
        </w:rPr>
        <w:t>年初</w:t>
      </w:r>
      <w:r w:rsidRPr="00CB6EF3">
        <w:rPr>
          <w:rFonts w:eastAsia="仿宋_GB2312"/>
          <w:sz w:val="32"/>
          <w:szCs w:val="32"/>
        </w:rPr>
        <w:t>收入预算</w:t>
      </w:r>
      <w:r w:rsidRPr="00CB6EF3">
        <w:rPr>
          <w:rFonts w:eastAsia="仿宋_GB2312" w:hint="eastAsia"/>
          <w:sz w:val="32"/>
          <w:szCs w:val="32"/>
        </w:rPr>
        <w:t>17,782.18</w:t>
      </w:r>
      <w:r w:rsidRPr="00CB6EF3">
        <w:rPr>
          <w:rFonts w:eastAsia="仿宋_GB2312"/>
          <w:sz w:val="32"/>
          <w:szCs w:val="32"/>
        </w:rPr>
        <w:t>万元，与</w:t>
      </w:r>
      <w:r w:rsidRPr="00CB6EF3">
        <w:rPr>
          <w:rFonts w:eastAsia="仿宋_GB2312" w:hint="eastAsia"/>
          <w:sz w:val="32"/>
          <w:szCs w:val="32"/>
        </w:rPr>
        <w:t>2020</w:t>
      </w:r>
      <w:r w:rsidRPr="00CB6EF3">
        <w:rPr>
          <w:rFonts w:eastAsia="仿宋_GB2312"/>
          <w:sz w:val="32"/>
          <w:szCs w:val="32"/>
        </w:rPr>
        <w:t>年预算相比减少</w:t>
      </w:r>
      <w:r w:rsidRPr="00CB6EF3">
        <w:rPr>
          <w:rFonts w:eastAsia="仿宋_GB2312" w:hint="eastAsia"/>
          <w:sz w:val="32"/>
          <w:szCs w:val="32"/>
        </w:rPr>
        <w:t>35,632.92</w:t>
      </w:r>
      <w:r w:rsidRPr="00CB6EF3">
        <w:rPr>
          <w:rFonts w:eastAsia="仿宋_GB2312"/>
          <w:sz w:val="32"/>
          <w:szCs w:val="32"/>
        </w:rPr>
        <w:t>万元。其中，本年收入合计</w:t>
      </w:r>
      <w:r w:rsidRPr="00CB6EF3">
        <w:rPr>
          <w:rFonts w:eastAsia="仿宋_GB2312" w:hint="eastAsia"/>
          <w:sz w:val="32"/>
          <w:szCs w:val="32"/>
        </w:rPr>
        <w:t>17,782.18</w:t>
      </w:r>
      <w:r w:rsidRPr="00CB6EF3">
        <w:rPr>
          <w:rFonts w:eastAsia="仿宋_GB2312"/>
          <w:sz w:val="32"/>
          <w:szCs w:val="32"/>
        </w:rPr>
        <w:t>万元，与</w:t>
      </w:r>
      <w:r w:rsidRPr="00CB6EF3">
        <w:rPr>
          <w:rFonts w:eastAsia="仿宋_GB2312" w:hint="eastAsia"/>
          <w:sz w:val="32"/>
          <w:szCs w:val="32"/>
        </w:rPr>
        <w:t>2020</w:t>
      </w:r>
      <w:r w:rsidRPr="00CB6EF3">
        <w:rPr>
          <w:rFonts w:eastAsia="仿宋_GB2312"/>
          <w:sz w:val="32"/>
          <w:szCs w:val="32"/>
        </w:rPr>
        <w:t>年预算相比减少</w:t>
      </w:r>
      <w:r w:rsidRPr="00CB6EF3">
        <w:rPr>
          <w:rFonts w:eastAsia="仿宋_GB2312" w:hint="eastAsia"/>
          <w:sz w:val="32"/>
          <w:szCs w:val="32"/>
        </w:rPr>
        <w:t>35,632.92</w:t>
      </w:r>
      <w:r w:rsidRPr="00CB6EF3">
        <w:rPr>
          <w:rFonts w:eastAsia="仿宋_GB2312"/>
          <w:sz w:val="32"/>
          <w:szCs w:val="32"/>
        </w:rPr>
        <w:t>万元，包括</w:t>
      </w:r>
      <w:r w:rsidRPr="00CB6EF3">
        <w:rPr>
          <w:rFonts w:eastAsia="仿宋_GB2312" w:hint="eastAsia"/>
          <w:sz w:val="32"/>
          <w:szCs w:val="32"/>
        </w:rPr>
        <w:t>财政拨款预算收入</w:t>
      </w:r>
      <w:r w:rsidRPr="00CB6EF3">
        <w:rPr>
          <w:rFonts w:eastAsia="仿宋_GB2312" w:hint="eastAsia"/>
          <w:sz w:val="32"/>
          <w:szCs w:val="32"/>
        </w:rPr>
        <w:t>17,782.18</w:t>
      </w:r>
      <w:r w:rsidRPr="00CB6EF3">
        <w:rPr>
          <w:rFonts w:eastAsia="仿宋_GB2312"/>
          <w:sz w:val="32"/>
          <w:szCs w:val="32"/>
        </w:rPr>
        <w:t>万元、</w:t>
      </w:r>
      <w:r w:rsidRPr="00CB6EF3">
        <w:rPr>
          <w:rFonts w:eastAsia="仿宋_GB2312" w:hint="eastAsia"/>
          <w:sz w:val="32"/>
          <w:szCs w:val="32"/>
        </w:rPr>
        <w:t>非同级财政拨款预算收入</w:t>
      </w:r>
      <w:r w:rsidRPr="00CB6EF3">
        <w:rPr>
          <w:rFonts w:eastAsia="仿宋_GB2312"/>
          <w:sz w:val="32"/>
          <w:szCs w:val="32"/>
        </w:rPr>
        <w:t xml:space="preserve"> </w:t>
      </w:r>
      <w:r w:rsidRPr="00CB6EF3">
        <w:rPr>
          <w:rFonts w:eastAsia="仿宋_GB2312" w:hint="eastAsia"/>
          <w:sz w:val="32"/>
          <w:szCs w:val="32"/>
        </w:rPr>
        <w:t>0</w:t>
      </w:r>
      <w:r w:rsidRPr="00CB6EF3">
        <w:rPr>
          <w:rFonts w:eastAsia="仿宋_GB2312"/>
          <w:sz w:val="32"/>
          <w:szCs w:val="32"/>
        </w:rPr>
        <w:t>万元</w:t>
      </w:r>
      <w:r w:rsidRPr="00CB6EF3">
        <w:rPr>
          <w:rFonts w:eastAsia="仿宋_GB2312" w:hint="eastAsia"/>
          <w:sz w:val="32"/>
          <w:szCs w:val="32"/>
        </w:rPr>
        <w:t>、事</w:t>
      </w:r>
      <w:r w:rsidRPr="00CB6EF3">
        <w:rPr>
          <w:rFonts w:eastAsia="仿宋_GB2312" w:hint="eastAsia"/>
          <w:sz w:val="32"/>
          <w:szCs w:val="32"/>
        </w:rPr>
        <w:lastRenderedPageBreak/>
        <w:t>业预算收入</w:t>
      </w:r>
      <w:r w:rsidRPr="00CB6EF3">
        <w:rPr>
          <w:rFonts w:eastAsia="仿宋_GB2312" w:hint="eastAsia"/>
          <w:sz w:val="32"/>
          <w:szCs w:val="32"/>
        </w:rPr>
        <w:t>0</w:t>
      </w:r>
      <w:r w:rsidRPr="00CB6EF3">
        <w:rPr>
          <w:rFonts w:eastAsia="仿宋_GB2312"/>
          <w:sz w:val="32"/>
          <w:szCs w:val="32"/>
        </w:rPr>
        <w:t>万元、</w:t>
      </w:r>
      <w:r w:rsidRPr="00CB6EF3">
        <w:rPr>
          <w:rFonts w:eastAsia="仿宋_GB2312" w:hint="eastAsia"/>
          <w:sz w:val="32"/>
          <w:szCs w:val="32"/>
        </w:rPr>
        <w:t>经营预算收入</w:t>
      </w:r>
      <w:r w:rsidRPr="00CB6EF3">
        <w:rPr>
          <w:rFonts w:eastAsia="仿宋_GB2312" w:hint="eastAsia"/>
          <w:sz w:val="32"/>
          <w:szCs w:val="32"/>
        </w:rPr>
        <w:t>0</w:t>
      </w:r>
      <w:r w:rsidRPr="00CB6EF3">
        <w:rPr>
          <w:rFonts w:eastAsia="仿宋_GB2312"/>
          <w:sz w:val="32"/>
          <w:szCs w:val="32"/>
        </w:rPr>
        <w:t>万元、</w:t>
      </w:r>
      <w:r w:rsidRPr="00CB6EF3">
        <w:rPr>
          <w:rFonts w:eastAsia="仿宋_GB2312" w:hint="eastAsia"/>
          <w:sz w:val="32"/>
          <w:szCs w:val="32"/>
        </w:rPr>
        <w:t>上级补助预算收入</w:t>
      </w:r>
      <w:r w:rsidRPr="00CB6EF3">
        <w:rPr>
          <w:rFonts w:eastAsia="仿宋_GB2312" w:hint="eastAsia"/>
          <w:sz w:val="32"/>
          <w:szCs w:val="32"/>
        </w:rPr>
        <w:t>0</w:t>
      </w:r>
      <w:r w:rsidRPr="00CB6EF3">
        <w:rPr>
          <w:rFonts w:eastAsia="仿宋_GB2312"/>
          <w:sz w:val="32"/>
          <w:szCs w:val="32"/>
        </w:rPr>
        <w:t>万元、</w:t>
      </w:r>
      <w:r w:rsidRPr="00CB6EF3">
        <w:rPr>
          <w:rFonts w:eastAsia="仿宋_GB2312" w:hint="eastAsia"/>
          <w:sz w:val="32"/>
          <w:szCs w:val="32"/>
        </w:rPr>
        <w:t>附属单位上缴预算收入</w:t>
      </w:r>
      <w:r w:rsidRPr="00CB6EF3">
        <w:rPr>
          <w:rFonts w:eastAsia="仿宋_GB2312" w:hint="eastAsia"/>
          <w:sz w:val="32"/>
          <w:szCs w:val="32"/>
        </w:rPr>
        <w:t>0</w:t>
      </w:r>
      <w:r w:rsidRPr="00CB6EF3">
        <w:rPr>
          <w:rFonts w:eastAsia="仿宋_GB2312"/>
          <w:sz w:val="32"/>
          <w:szCs w:val="32"/>
        </w:rPr>
        <w:t>万元、</w:t>
      </w:r>
      <w:r w:rsidRPr="00CB6EF3">
        <w:rPr>
          <w:rFonts w:eastAsia="仿宋_GB2312" w:hint="eastAsia"/>
          <w:sz w:val="32"/>
          <w:szCs w:val="32"/>
        </w:rPr>
        <w:t>投资预算收益</w:t>
      </w:r>
      <w:r w:rsidRPr="00CB6EF3">
        <w:rPr>
          <w:rFonts w:eastAsia="仿宋_GB2312" w:hint="eastAsia"/>
          <w:sz w:val="32"/>
          <w:szCs w:val="32"/>
        </w:rPr>
        <w:t>0</w:t>
      </w:r>
      <w:r w:rsidRPr="00CB6EF3">
        <w:rPr>
          <w:rFonts w:eastAsia="仿宋_GB2312"/>
          <w:sz w:val="32"/>
          <w:szCs w:val="32"/>
        </w:rPr>
        <w:t>万元、</w:t>
      </w:r>
      <w:r w:rsidRPr="00CB6EF3">
        <w:rPr>
          <w:rFonts w:eastAsia="仿宋_GB2312" w:hint="eastAsia"/>
          <w:sz w:val="32"/>
          <w:szCs w:val="32"/>
        </w:rPr>
        <w:t>其他预算收入</w:t>
      </w:r>
      <w:r w:rsidRPr="00CB6EF3">
        <w:rPr>
          <w:rFonts w:eastAsia="仿宋_GB2312" w:hint="eastAsia"/>
          <w:sz w:val="32"/>
          <w:szCs w:val="32"/>
        </w:rPr>
        <w:t>0</w:t>
      </w:r>
      <w:r w:rsidRPr="00CB6EF3">
        <w:rPr>
          <w:rFonts w:eastAsia="仿宋_GB2312"/>
          <w:sz w:val="32"/>
          <w:szCs w:val="32"/>
        </w:rPr>
        <w:t>万元；上年结转和结余</w:t>
      </w:r>
      <w:r w:rsidRPr="00CB6EF3">
        <w:rPr>
          <w:rFonts w:eastAsia="仿宋_GB2312" w:hint="eastAsia"/>
          <w:sz w:val="32"/>
          <w:szCs w:val="32"/>
        </w:rPr>
        <w:t>0</w:t>
      </w:r>
      <w:r w:rsidRPr="00CB6EF3">
        <w:rPr>
          <w:rFonts w:eastAsia="仿宋_GB2312"/>
          <w:sz w:val="32"/>
          <w:szCs w:val="32"/>
        </w:rPr>
        <w:t>万元。</w:t>
      </w:r>
    </w:p>
    <w:p w:rsidR="00E10712" w:rsidRPr="00CB6EF3" w:rsidRDefault="00E10712" w:rsidP="00E10712">
      <w:pPr>
        <w:spacing w:line="600" w:lineRule="exact"/>
        <w:ind w:firstLine="640"/>
        <w:rPr>
          <w:rFonts w:eastAsia="仿宋_GB2312"/>
          <w:sz w:val="32"/>
          <w:szCs w:val="32"/>
        </w:rPr>
      </w:pPr>
      <w:r w:rsidRPr="00CB6EF3">
        <w:rPr>
          <w:rFonts w:eastAsia="仿宋_GB2312"/>
          <w:sz w:val="32"/>
          <w:szCs w:val="32"/>
        </w:rPr>
        <w:t>部门</w:t>
      </w:r>
      <w:r w:rsidRPr="00CB6EF3">
        <w:rPr>
          <w:rFonts w:eastAsia="仿宋_GB2312" w:hint="eastAsia"/>
          <w:sz w:val="32"/>
          <w:szCs w:val="32"/>
        </w:rPr>
        <w:t>年初</w:t>
      </w:r>
      <w:r w:rsidRPr="00CB6EF3">
        <w:rPr>
          <w:rFonts w:eastAsia="仿宋_GB2312"/>
          <w:sz w:val="32"/>
          <w:szCs w:val="32"/>
        </w:rPr>
        <w:t>支出预算</w:t>
      </w:r>
      <w:r w:rsidRPr="00CB6EF3">
        <w:rPr>
          <w:rFonts w:eastAsia="仿宋_GB2312" w:hint="eastAsia"/>
          <w:sz w:val="32"/>
          <w:szCs w:val="32"/>
        </w:rPr>
        <w:t>17,782.18</w:t>
      </w:r>
      <w:r w:rsidRPr="00CB6EF3">
        <w:rPr>
          <w:rFonts w:eastAsia="仿宋_GB2312"/>
          <w:sz w:val="32"/>
          <w:szCs w:val="32"/>
        </w:rPr>
        <w:t>万元，与</w:t>
      </w:r>
      <w:r w:rsidRPr="00CB6EF3">
        <w:rPr>
          <w:rFonts w:eastAsia="仿宋_GB2312" w:hint="eastAsia"/>
          <w:sz w:val="32"/>
          <w:szCs w:val="32"/>
        </w:rPr>
        <w:t>2020</w:t>
      </w:r>
      <w:r w:rsidRPr="00CB6EF3">
        <w:rPr>
          <w:rFonts w:eastAsia="仿宋_GB2312"/>
          <w:sz w:val="32"/>
          <w:szCs w:val="32"/>
        </w:rPr>
        <w:t>年预算相比减少</w:t>
      </w:r>
      <w:r w:rsidRPr="00CB6EF3">
        <w:rPr>
          <w:rFonts w:eastAsia="仿宋_GB2312" w:hint="eastAsia"/>
          <w:sz w:val="32"/>
          <w:szCs w:val="32"/>
        </w:rPr>
        <w:t>35,632.92</w:t>
      </w:r>
      <w:r w:rsidRPr="00CB6EF3">
        <w:rPr>
          <w:rFonts w:eastAsia="仿宋_GB2312"/>
          <w:sz w:val="32"/>
          <w:szCs w:val="32"/>
        </w:rPr>
        <w:t>万元，其中：</w:t>
      </w: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）教育</w:t>
      </w:r>
      <w:r w:rsidRPr="00CB6EF3">
        <w:rPr>
          <w:rFonts w:eastAsia="仿宋_GB2312"/>
          <w:sz w:val="32"/>
          <w:szCs w:val="32"/>
        </w:rPr>
        <w:t>支出</w:t>
      </w:r>
      <w:r w:rsidRPr="00CB6EF3">
        <w:rPr>
          <w:rFonts w:eastAsia="仿宋_GB2312" w:hint="eastAsia"/>
          <w:sz w:val="32"/>
          <w:szCs w:val="32"/>
        </w:rPr>
        <w:t>9.02</w:t>
      </w:r>
      <w:r w:rsidRPr="00CB6EF3">
        <w:rPr>
          <w:rFonts w:eastAsia="仿宋_GB2312"/>
          <w:sz w:val="32"/>
          <w:szCs w:val="32"/>
        </w:rPr>
        <w:t>万元，主要用于</w:t>
      </w:r>
      <w:r w:rsidRPr="00CB6EF3">
        <w:rPr>
          <w:rFonts w:eastAsia="仿宋_GB2312" w:hint="eastAsia"/>
          <w:sz w:val="32"/>
          <w:szCs w:val="32"/>
        </w:rPr>
        <w:t>本部门职工培训支出</w:t>
      </w:r>
      <w:r w:rsidRPr="00CB6EF3">
        <w:rPr>
          <w:rFonts w:eastAsia="仿宋_GB2312"/>
          <w:sz w:val="32"/>
          <w:szCs w:val="32"/>
        </w:rPr>
        <w:t>；</w:t>
      </w: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）社会保障和就业</w:t>
      </w:r>
      <w:r w:rsidRPr="00CB6EF3">
        <w:rPr>
          <w:rFonts w:eastAsia="仿宋_GB2312"/>
          <w:sz w:val="32"/>
          <w:szCs w:val="32"/>
        </w:rPr>
        <w:t>支出</w:t>
      </w:r>
      <w:r w:rsidRPr="00CB6EF3">
        <w:rPr>
          <w:rFonts w:eastAsia="仿宋_GB2312" w:hint="eastAsia"/>
          <w:sz w:val="32"/>
          <w:szCs w:val="32"/>
        </w:rPr>
        <w:t>647.20</w:t>
      </w:r>
      <w:r w:rsidRPr="00CB6EF3">
        <w:rPr>
          <w:rFonts w:eastAsia="仿宋_GB2312"/>
          <w:sz w:val="32"/>
          <w:szCs w:val="32"/>
        </w:rPr>
        <w:t>万元，主要用于</w:t>
      </w:r>
      <w:r w:rsidRPr="00CB6EF3">
        <w:rPr>
          <w:rFonts w:eastAsia="仿宋_GB2312" w:hint="eastAsia"/>
          <w:sz w:val="32"/>
          <w:szCs w:val="32"/>
        </w:rPr>
        <w:t>本部门职工养老保险、职业年金费用支出</w:t>
      </w:r>
      <w:r w:rsidRPr="00CB6EF3">
        <w:rPr>
          <w:rFonts w:eastAsia="仿宋_GB2312"/>
          <w:sz w:val="32"/>
          <w:szCs w:val="32"/>
        </w:rPr>
        <w:t>；</w:t>
      </w: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）卫生健康支出</w:t>
      </w:r>
      <w:r w:rsidRPr="00CB6EF3">
        <w:rPr>
          <w:rFonts w:eastAsia="仿宋_GB2312" w:hint="eastAsia"/>
          <w:sz w:val="32"/>
          <w:szCs w:val="32"/>
        </w:rPr>
        <w:t>287.56</w:t>
      </w:r>
      <w:r w:rsidRPr="00CB6EF3">
        <w:rPr>
          <w:rFonts w:eastAsia="仿宋_GB2312" w:hint="eastAsia"/>
          <w:sz w:val="32"/>
          <w:szCs w:val="32"/>
        </w:rPr>
        <w:t>万元，主要用于本部门职工医疗保障支出</w:t>
      </w:r>
      <w:r w:rsidRPr="00CB6EF3">
        <w:rPr>
          <w:rFonts w:eastAsia="仿宋_GB2312"/>
          <w:sz w:val="32"/>
          <w:szCs w:val="32"/>
        </w:rPr>
        <w:t>；</w:t>
      </w:r>
      <w:r w:rsidRPr="00CB6EF3">
        <w:rPr>
          <w:rFonts w:eastAsia="仿宋_GB2312" w:hint="eastAsia"/>
          <w:sz w:val="32"/>
          <w:szCs w:val="32"/>
        </w:rPr>
        <w:t>（</w:t>
      </w:r>
      <w:r w:rsidRPr="00CB6EF3">
        <w:rPr>
          <w:rFonts w:eastAsia="仿宋_GB2312" w:hint="eastAsia"/>
          <w:sz w:val="32"/>
          <w:szCs w:val="32"/>
        </w:rPr>
        <w:t>4</w:t>
      </w:r>
      <w:r w:rsidRPr="00CB6EF3">
        <w:rPr>
          <w:rFonts w:eastAsia="仿宋_GB2312" w:hint="eastAsia"/>
          <w:sz w:val="32"/>
          <w:szCs w:val="32"/>
        </w:rPr>
        <w:t>）节能环保</w:t>
      </w:r>
      <w:r w:rsidRPr="00CB6EF3">
        <w:rPr>
          <w:rFonts w:eastAsia="仿宋_GB2312"/>
          <w:sz w:val="32"/>
          <w:szCs w:val="32"/>
        </w:rPr>
        <w:t>支出</w:t>
      </w:r>
      <w:r w:rsidRPr="00CB6EF3">
        <w:rPr>
          <w:rFonts w:eastAsia="仿宋_GB2312" w:hint="eastAsia"/>
          <w:sz w:val="32"/>
          <w:szCs w:val="32"/>
        </w:rPr>
        <w:t>433.63</w:t>
      </w:r>
      <w:r w:rsidRPr="00CB6EF3">
        <w:rPr>
          <w:rFonts w:eastAsia="仿宋_GB2312"/>
          <w:sz w:val="32"/>
          <w:szCs w:val="32"/>
        </w:rPr>
        <w:t>万元，主要用于</w:t>
      </w:r>
      <w:r w:rsidRPr="00CB6EF3">
        <w:rPr>
          <w:rFonts w:eastAsia="仿宋_GB2312" w:hint="eastAsia"/>
          <w:sz w:val="32"/>
          <w:szCs w:val="32"/>
        </w:rPr>
        <w:t>施工工地扬尘治理巡查和</w:t>
      </w:r>
      <w:proofErr w:type="gramStart"/>
      <w:r w:rsidRPr="00CB6EF3">
        <w:rPr>
          <w:rFonts w:eastAsia="仿宋_GB2312" w:hint="eastAsia"/>
          <w:sz w:val="32"/>
          <w:szCs w:val="32"/>
        </w:rPr>
        <w:t>返退墙</w:t>
      </w:r>
      <w:proofErr w:type="gramEnd"/>
      <w:r w:rsidRPr="00CB6EF3">
        <w:rPr>
          <w:rFonts w:eastAsia="仿宋_GB2312" w:hint="eastAsia"/>
          <w:sz w:val="32"/>
          <w:szCs w:val="32"/>
        </w:rPr>
        <w:t>改专项基金两个项目支出</w:t>
      </w:r>
      <w:r w:rsidRPr="00CB6EF3">
        <w:rPr>
          <w:rFonts w:eastAsia="仿宋_GB2312"/>
          <w:sz w:val="32"/>
          <w:szCs w:val="32"/>
        </w:rPr>
        <w:t>；</w:t>
      </w:r>
      <w:r w:rsidRPr="00CB6EF3">
        <w:rPr>
          <w:rFonts w:eastAsia="仿宋_GB2312" w:hint="eastAsia"/>
          <w:sz w:val="32"/>
          <w:szCs w:val="32"/>
        </w:rPr>
        <w:t>（</w:t>
      </w:r>
      <w:r w:rsidRPr="00CB6EF3">
        <w:rPr>
          <w:rFonts w:eastAsia="仿宋_GB2312" w:hint="eastAsia"/>
          <w:sz w:val="32"/>
          <w:szCs w:val="32"/>
        </w:rPr>
        <w:t>5</w:t>
      </w:r>
      <w:r w:rsidRPr="00CB6EF3">
        <w:rPr>
          <w:rFonts w:eastAsia="仿宋_GB2312" w:hint="eastAsia"/>
          <w:sz w:val="32"/>
          <w:szCs w:val="32"/>
        </w:rPr>
        <w:t>）城乡社区支出</w:t>
      </w:r>
      <w:r w:rsidRPr="00CB6EF3">
        <w:rPr>
          <w:rFonts w:eastAsia="仿宋_GB2312" w:hint="eastAsia"/>
          <w:sz w:val="32"/>
          <w:szCs w:val="32"/>
        </w:rPr>
        <w:t>16,404.77</w:t>
      </w:r>
      <w:r w:rsidRPr="00CB6EF3">
        <w:rPr>
          <w:rFonts w:eastAsia="仿宋_GB2312" w:hint="eastAsia"/>
          <w:sz w:val="32"/>
          <w:szCs w:val="32"/>
        </w:rPr>
        <w:t>万元，主要用于本部门日常经费基本支出及在建道路及配套工程等项目支出。</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2.部门收入情况</w:t>
      </w:r>
    </w:p>
    <w:p w:rsidR="00E10712" w:rsidRPr="00CB6EF3" w:rsidRDefault="00E10712" w:rsidP="00E10712">
      <w:pPr>
        <w:spacing w:line="600" w:lineRule="exact"/>
        <w:ind w:firstLine="640"/>
        <w:rPr>
          <w:rFonts w:eastAsia="仿宋_GB2312"/>
          <w:sz w:val="32"/>
          <w:szCs w:val="32"/>
        </w:rPr>
      </w:pPr>
      <w:r w:rsidRPr="00CB6EF3">
        <w:rPr>
          <w:rFonts w:eastAsia="仿宋_GB2312"/>
          <w:sz w:val="32"/>
          <w:szCs w:val="32"/>
        </w:rPr>
        <w:t>2021</w:t>
      </w:r>
      <w:r w:rsidRPr="00CB6EF3">
        <w:rPr>
          <w:rFonts w:eastAsia="仿宋_GB2312" w:hint="eastAsia"/>
          <w:sz w:val="32"/>
          <w:szCs w:val="32"/>
        </w:rPr>
        <w:t>年度本年收入合计</w:t>
      </w:r>
      <w:r w:rsidRPr="00CB6EF3">
        <w:rPr>
          <w:rFonts w:eastAsia="仿宋_GB2312"/>
          <w:sz w:val="32"/>
          <w:szCs w:val="32"/>
        </w:rPr>
        <w:t>27,830</w:t>
      </w:r>
      <w:r w:rsidRPr="00CB6EF3">
        <w:rPr>
          <w:rFonts w:eastAsia="仿宋_GB2312" w:hint="eastAsia"/>
          <w:sz w:val="32"/>
          <w:szCs w:val="32"/>
        </w:rPr>
        <w:t>.</w:t>
      </w:r>
      <w:r w:rsidRPr="00CB6EF3">
        <w:rPr>
          <w:rFonts w:eastAsia="仿宋_GB2312"/>
          <w:sz w:val="32"/>
          <w:szCs w:val="32"/>
        </w:rPr>
        <w:t>7</w:t>
      </w:r>
      <w:r w:rsidRPr="00CB6EF3">
        <w:rPr>
          <w:rFonts w:eastAsia="仿宋_GB2312" w:hint="eastAsia"/>
          <w:sz w:val="32"/>
          <w:szCs w:val="32"/>
        </w:rPr>
        <w:t>6</w:t>
      </w:r>
      <w:r w:rsidRPr="00CB6EF3">
        <w:rPr>
          <w:rFonts w:eastAsia="仿宋_GB2312" w:hint="eastAsia"/>
          <w:sz w:val="32"/>
          <w:szCs w:val="32"/>
        </w:rPr>
        <w:t>万元</w:t>
      </w:r>
      <w:r w:rsidRPr="00CB6EF3">
        <w:rPr>
          <w:rFonts w:eastAsia="仿宋_GB2312"/>
          <w:sz w:val="32"/>
          <w:szCs w:val="32"/>
        </w:rPr>
        <w:t>，</w:t>
      </w:r>
      <w:r w:rsidRPr="00CB6EF3">
        <w:rPr>
          <w:rFonts w:eastAsia="仿宋_GB2312" w:hint="eastAsia"/>
          <w:sz w:val="32"/>
          <w:szCs w:val="32"/>
        </w:rPr>
        <w:t>与</w:t>
      </w:r>
      <w:r w:rsidRPr="00CB6EF3">
        <w:rPr>
          <w:rFonts w:eastAsia="仿宋_GB2312"/>
          <w:sz w:val="32"/>
          <w:szCs w:val="32"/>
        </w:rPr>
        <w:t>2020</w:t>
      </w:r>
      <w:r w:rsidRPr="00CB6EF3">
        <w:rPr>
          <w:rFonts w:eastAsia="仿宋_GB2312" w:hint="eastAsia"/>
          <w:sz w:val="32"/>
          <w:szCs w:val="32"/>
        </w:rPr>
        <w:t>年度相比减少</w:t>
      </w:r>
      <w:r w:rsidRPr="00CB6EF3">
        <w:rPr>
          <w:rFonts w:eastAsia="仿宋_GB2312"/>
          <w:sz w:val="32"/>
          <w:szCs w:val="32"/>
        </w:rPr>
        <w:t>13,301</w:t>
      </w:r>
      <w:r w:rsidRPr="00CB6EF3">
        <w:rPr>
          <w:rFonts w:eastAsia="仿宋_GB2312" w:hint="eastAsia"/>
          <w:sz w:val="32"/>
          <w:szCs w:val="32"/>
        </w:rPr>
        <w:t>.70</w:t>
      </w:r>
      <w:r w:rsidRPr="00CB6EF3">
        <w:rPr>
          <w:rFonts w:eastAsia="仿宋_GB2312" w:hint="eastAsia"/>
          <w:sz w:val="32"/>
          <w:szCs w:val="32"/>
        </w:rPr>
        <w:t>万元，主要原因是：项目收入减少，其中：一般公共预算财政拨款收入</w:t>
      </w:r>
      <w:r w:rsidRPr="00CB6EF3">
        <w:rPr>
          <w:rFonts w:eastAsia="仿宋_GB2312" w:hint="eastAsia"/>
          <w:sz w:val="32"/>
          <w:szCs w:val="32"/>
        </w:rPr>
        <w:t>27,826.85</w:t>
      </w:r>
      <w:r w:rsidRPr="00CB6EF3">
        <w:rPr>
          <w:rFonts w:eastAsia="仿宋_GB2312" w:hint="eastAsia"/>
          <w:sz w:val="32"/>
          <w:szCs w:val="32"/>
        </w:rPr>
        <w:t>万元，占</w:t>
      </w:r>
      <w:r w:rsidRPr="00CB6EF3">
        <w:rPr>
          <w:rFonts w:eastAsia="仿宋_GB2312" w:hint="eastAsia"/>
          <w:sz w:val="32"/>
          <w:szCs w:val="32"/>
        </w:rPr>
        <w:t>99.99%</w:t>
      </w:r>
      <w:r w:rsidRPr="00CB6EF3">
        <w:rPr>
          <w:rFonts w:eastAsia="仿宋_GB2312" w:hint="eastAsia"/>
          <w:sz w:val="32"/>
          <w:szCs w:val="32"/>
        </w:rPr>
        <w:t>；其他收入</w:t>
      </w:r>
      <w:r w:rsidRPr="00CB6EF3">
        <w:rPr>
          <w:rFonts w:eastAsia="仿宋_GB2312" w:hint="eastAsia"/>
          <w:sz w:val="32"/>
          <w:szCs w:val="32"/>
        </w:rPr>
        <w:t>3.91</w:t>
      </w:r>
      <w:r w:rsidRPr="00CB6EF3">
        <w:rPr>
          <w:rFonts w:eastAsia="仿宋_GB2312" w:hint="eastAsia"/>
          <w:sz w:val="32"/>
          <w:szCs w:val="32"/>
        </w:rPr>
        <w:t>万元，占</w:t>
      </w:r>
      <w:r w:rsidRPr="00CB6EF3">
        <w:rPr>
          <w:rFonts w:eastAsia="仿宋_GB2312" w:hint="eastAsia"/>
          <w:sz w:val="32"/>
          <w:szCs w:val="32"/>
        </w:rPr>
        <w:t>0.01%</w:t>
      </w:r>
      <w:r w:rsidRPr="00CB6EF3">
        <w:rPr>
          <w:rFonts w:eastAsia="仿宋_GB2312" w:hint="eastAsia"/>
          <w:sz w:val="32"/>
          <w:szCs w:val="32"/>
        </w:rPr>
        <w:t>。</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3.部门支出情况</w:t>
      </w:r>
    </w:p>
    <w:p w:rsidR="00E10712" w:rsidRPr="00CB6EF3" w:rsidRDefault="00E10712" w:rsidP="00E10712">
      <w:pPr>
        <w:spacing w:line="600" w:lineRule="exact"/>
        <w:ind w:firstLine="640"/>
        <w:rPr>
          <w:rFonts w:eastAsia="仿宋_GB2312"/>
          <w:sz w:val="32"/>
          <w:szCs w:val="32"/>
        </w:rPr>
      </w:pPr>
      <w:r w:rsidRPr="00CB6EF3">
        <w:rPr>
          <w:rFonts w:eastAsia="仿宋_GB2312"/>
          <w:sz w:val="32"/>
          <w:szCs w:val="32"/>
        </w:rPr>
        <w:t>2021</w:t>
      </w:r>
      <w:r w:rsidRPr="00CB6EF3">
        <w:rPr>
          <w:rFonts w:eastAsia="仿宋_GB2312" w:hint="eastAsia"/>
          <w:sz w:val="32"/>
          <w:szCs w:val="32"/>
        </w:rPr>
        <w:t>年度本年支出合计</w:t>
      </w:r>
      <w:r w:rsidRPr="00CB6EF3">
        <w:rPr>
          <w:rFonts w:eastAsia="仿宋_GB2312"/>
          <w:sz w:val="32"/>
          <w:szCs w:val="32"/>
        </w:rPr>
        <w:t>28,867.6</w:t>
      </w:r>
      <w:r w:rsidRPr="00CB6EF3">
        <w:rPr>
          <w:rFonts w:eastAsia="仿宋_GB2312" w:hint="eastAsia"/>
          <w:sz w:val="32"/>
          <w:szCs w:val="32"/>
        </w:rPr>
        <w:t>2</w:t>
      </w:r>
      <w:r w:rsidRPr="00CB6EF3">
        <w:rPr>
          <w:rFonts w:eastAsia="仿宋_GB2312" w:hint="eastAsia"/>
          <w:sz w:val="32"/>
          <w:szCs w:val="32"/>
        </w:rPr>
        <w:t>万元，与</w:t>
      </w:r>
      <w:r w:rsidRPr="00CB6EF3">
        <w:rPr>
          <w:rFonts w:eastAsia="仿宋_GB2312"/>
          <w:sz w:val="32"/>
          <w:szCs w:val="32"/>
        </w:rPr>
        <w:t>2020</w:t>
      </w:r>
      <w:r w:rsidRPr="00CB6EF3">
        <w:rPr>
          <w:rFonts w:eastAsia="仿宋_GB2312" w:hint="eastAsia"/>
          <w:sz w:val="32"/>
          <w:szCs w:val="32"/>
        </w:rPr>
        <w:t>年度相比减少</w:t>
      </w:r>
      <w:r w:rsidRPr="00CB6EF3">
        <w:rPr>
          <w:rFonts w:eastAsia="仿宋_GB2312"/>
          <w:sz w:val="32"/>
          <w:szCs w:val="32"/>
        </w:rPr>
        <w:t>12,020.06</w:t>
      </w:r>
      <w:r w:rsidRPr="00CB6EF3">
        <w:rPr>
          <w:rFonts w:eastAsia="仿宋_GB2312" w:hint="eastAsia"/>
          <w:sz w:val="32"/>
          <w:szCs w:val="32"/>
        </w:rPr>
        <w:t>万元，主要原因是：项目支出减少，其中：基本支出</w:t>
      </w:r>
      <w:r w:rsidRPr="00CB6EF3">
        <w:rPr>
          <w:rFonts w:eastAsia="仿宋_GB2312" w:hint="eastAsia"/>
          <w:sz w:val="32"/>
          <w:szCs w:val="32"/>
        </w:rPr>
        <w:t>7,425.54</w:t>
      </w:r>
      <w:r w:rsidRPr="00CB6EF3">
        <w:rPr>
          <w:rFonts w:eastAsia="仿宋_GB2312" w:hint="eastAsia"/>
          <w:sz w:val="32"/>
          <w:szCs w:val="32"/>
        </w:rPr>
        <w:t>万元，占</w:t>
      </w:r>
      <w:r w:rsidRPr="00CB6EF3">
        <w:rPr>
          <w:rFonts w:eastAsia="仿宋_GB2312" w:hint="eastAsia"/>
          <w:sz w:val="32"/>
          <w:szCs w:val="32"/>
        </w:rPr>
        <w:t>25.72%</w:t>
      </w:r>
      <w:r w:rsidRPr="00CB6EF3">
        <w:rPr>
          <w:rFonts w:eastAsia="仿宋_GB2312" w:hint="eastAsia"/>
          <w:sz w:val="32"/>
          <w:szCs w:val="32"/>
        </w:rPr>
        <w:t>；项目支出</w:t>
      </w:r>
      <w:r w:rsidRPr="00CB6EF3">
        <w:rPr>
          <w:rFonts w:eastAsia="仿宋_GB2312" w:hint="eastAsia"/>
          <w:sz w:val="32"/>
          <w:szCs w:val="32"/>
        </w:rPr>
        <w:t>21,442</w:t>
      </w:r>
      <w:r w:rsidRPr="00CB6EF3">
        <w:rPr>
          <w:rFonts w:eastAsia="仿宋_GB2312"/>
          <w:sz w:val="32"/>
          <w:szCs w:val="32"/>
        </w:rPr>
        <w:t>.</w:t>
      </w:r>
      <w:r w:rsidRPr="00CB6EF3">
        <w:rPr>
          <w:rFonts w:eastAsia="仿宋_GB2312" w:hint="eastAsia"/>
          <w:sz w:val="32"/>
          <w:szCs w:val="32"/>
        </w:rPr>
        <w:t>08</w:t>
      </w:r>
      <w:r w:rsidRPr="00CB6EF3">
        <w:rPr>
          <w:rFonts w:eastAsia="仿宋_GB2312" w:hint="eastAsia"/>
          <w:sz w:val="32"/>
          <w:szCs w:val="32"/>
        </w:rPr>
        <w:t>万元，占</w:t>
      </w:r>
      <w:r w:rsidRPr="00CB6EF3">
        <w:rPr>
          <w:rFonts w:eastAsia="仿宋_GB2312" w:hint="eastAsia"/>
          <w:sz w:val="32"/>
          <w:szCs w:val="32"/>
        </w:rPr>
        <w:t>74.28%</w:t>
      </w:r>
      <w:r w:rsidRPr="00CB6EF3">
        <w:rPr>
          <w:rFonts w:eastAsia="仿宋_GB2312" w:hint="eastAsia"/>
          <w:sz w:val="32"/>
          <w:szCs w:val="32"/>
        </w:rPr>
        <w:t>。</w:t>
      </w:r>
    </w:p>
    <w:p w:rsidR="00E10712" w:rsidRPr="00CB6EF3" w:rsidRDefault="00E10712" w:rsidP="00E10712">
      <w:pPr>
        <w:spacing w:line="600" w:lineRule="exact"/>
        <w:jc w:val="center"/>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 </w:t>
      </w:r>
      <w:r w:rsidRPr="00CB6EF3">
        <w:rPr>
          <w:rFonts w:eastAsia="黑体" w:hint="eastAsia"/>
          <w:bCs/>
          <w:sz w:val="28"/>
          <w:szCs w:val="28"/>
        </w:rPr>
        <w:t>部门整体收支明细表</w:t>
      </w:r>
    </w:p>
    <w:p w:rsidR="00E10712" w:rsidRPr="00CB6EF3" w:rsidRDefault="00E10712" w:rsidP="00E10712">
      <w:pPr>
        <w:spacing w:line="280" w:lineRule="exact"/>
        <w:ind w:firstLine="420"/>
        <w:jc w:val="right"/>
        <w:rPr>
          <w:bCs/>
          <w:szCs w:val="21"/>
        </w:rPr>
      </w:pPr>
      <w:r w:rsidRPr="00CB6EF3">
        <w:rPr>
          <w:rFonts w:hint="eastAsia"/>
          <w:bCs/>
          <w:szCs w:val="21"/>
        </w:rPr>
        <w:lastRenderedPageBreak/>
        <w:t>单位：万元</w:t>
      </w:r>
    </w:p>
    <w:tbl>
      <w:tblPr>
        <w:tblStyle w:val="aa"/>
        <w:tblW w:w="4847" w:type="pct"/>
        <w:jc w:val="right"/>
        <w:tblLook w:val="04A0" w:firstRow="1" w:lastRow="0" w:firstColumn="1" w:lastColumn="0" w:noHBand="0" w:noVBand="1"/>
      </w:tblPr>
      <w:tblGrid>
        <w:gridCol w:w="3272"/>
        <w:gridCol w:w="1550"/>
        <w:gridCol w:w="1550"/>
        <w:gridCol w:w="1670"/>
      </w:tblGrid>
      <w:tr w:rsidR="00E10712" w:rsidRPr="00725640" w:rsidTr="001D6B88">
        <w:trPr>
          <w:trHeight w:val="643"/>
          <w:jc w:val="right"/>
        </w:trPr>
        <w:tc>
          <w:tcPr>
            <w:tcW w:w="2034"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资金来源</w:t>
            </w:r>
          </w:p>
        </w:tc>
        <w:tc>
          <w:tcPr>
            <w:tcW w:w="964"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2021年度预算批复金额</w:t>
            </w:r>
          </w:p>
        </w:tc>
        <w:tc>
          <w:tcPr>
            <w:tcW w:w="964"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2021年度预算调整金额</w:t>
            </w:r>
          </w:p>
        </w:tc>
        <w:tc>
          <w:tcPr>
            <w:tcW w:w="1039"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2021年度收入决算合计</w:t>
            </w: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一般公共预算财政拨款收入</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17,782.18</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sz w:val="21"/>
                <w:szCs w:val="21"/>
              </w:rPr>
              <w:t>39,647.3</w:t>
            </w:r>
            <w:r w:rsidRPr="00725640">
              <w:rPr>
                <w:rFonts w:ascii="宋体" w:hAnsi="宋体" w:hint="eastAsia"/>
                <w:sz w:val="21"/>
                <w:szCs w:val="21"/>
              </w:rPr>
              <w:t>3</w:t>
            </w:r>
          </w:p>
        </w:tc>
        <w:tc>
          <w:tcPr>
            <w:tcW w:w="1039"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27,826.85</w:t>
            </w: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政府性基金预算财政拨款收入</w:t>
            </w:r>
          </w:p>
        </w:tc>
        <w:tc>
          <w:tcPr>
            <w:tcW w:w="964" w:type="pct"/>
            <w:vAlign w:val="center"/>
          </w:tcPr>
          <w:p w:rsidR="00E10712" w:rsidRPr="00725640" w:rsidRDefault="00E10712" w:rsidP="001D6B88">
            <w:pPr>
              <w:jc w:val="right"/>
              <w:rPr>
                <w:rFonts w:ascii="宋体" w:hAnsi="宋体"/>
                <w:sz w:val="21"/>
                <w:szCs w:val="21"/>
              </w:rPr>
            </w:pPr>
          </w:p>
        </w:tc>
        <w:tc>
          <w:tcPr>
            <w:tcW w:w="964" w:type="pct"/>
            <w:vAlign w:val="center"/>
          </w:tcPr>
          <w:p w:rsidR="00E10712" w:rsidRPr="00725640" w:rsidRDefault="00E10712" w:rsidP="001D6B88">
            <w:pPr>
              <w:jc w:val="right"/>
              <w:rPr>
                <w:rFonts w:ascii="宋体" w:hAnsi="宋体"/>
                <w:sz w:val="21"/>
                <w:szCs w:val="21"/>
              </w:rPr>
            </w:pPr>
          </w:p>
        </w:tc>
        <w:tc>
          <w:tcPr>
            <w:tcW w:w="1039" w:type="pct"/>
            <w:vAlign w:val="center"/>
          </w:tcPr>
          <w:p w:rsidR="00E10712" w:rsidRPr="00725640" w:rsidRDefault="00E10712" w:rsidP="001D6B88">
            <w:pPr>
              <w:jc w:val="right"/>
              <w:rPr>
                <w:rFonts w:ascii="宋体" w:hAnsi="宋体"/>
                <w:sz w:val="21"/>
                <w:szCs w:val="21"/>
              </w:rPr>
            </w:pP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上级补助收入</w:t>
            </w:r>
          </w:p>
        </w:tc>
        <w:tc>
          <w:tcPr>
            <w:tcW w:w="964" w:type="pct"/>
            <w:vAlign w:val="center"/>
          </w:tcPr>
          <w:p w:rsidR="00E10712" w:rsidRPr="00725640" w:rsidRDefault="00E10712" w:rsidP="001D6B88">
            <w:pPr>
              <w:jc w:val="right"/>
              <w:rPr>
                <w:rFonts w:ascii="宋体" w:hAnsi="宋体"/>
                <w:sz w:val="21"/>
                <w:szCs w:val="21"/>
              </w:rPr>
            </w:pPr>
          </w:p>
        </w:tc>
        <w:tc>
          <w:tcPr>
            <w:tcW w:w="964" w:type="pct"/>
            <w:vAlign w:val="center"/>
          </w:tcPr>
          <w:p w:rsidR="00E10712" w:rsidRPr="00725640" w:rsidRDefault="00E10712" w:rsidP="001D6B88">
            <w:pPr>
              <w:jc w:val="right"/>
              <w:rPr>
                <w:rFonts w:ascii="宋体" w:hAnsi="宋体"/>
                <w:sz w:val="21"/>
                <w:szCs w:val="21"/>
              </w:rPr>
            </w:pPr>
          </w:p>
        </w:tc>
        <w:tc>
          <w:tcPr>
            <w:tcW w:w="1039" w:type="pct"/>
            <w:vAlign w:val="center"/>
          </w:tcPr>
          <w:p w:rsidR="00E10712" w:rsidRPr="00725640" w:rsidRDefault="00E10712" w:rsidP="001D6B88">
            <w:pPr>
              <w:jc w:val="right"/>
              <w:rPr>
                <w:rFonts w:ascii="宋体" w:hAnsi="宋体"/>
                <w:sz w:val="21"/>
                <w:szCs w:val="21"/>
              </w:rPr>
            </w:pP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事业收入</w:t>
            </w:r>
          </w:p>
        </w:tc>
        <w:tc>
          <w:tcPr>
            <w:tcW w:w="964" w:type="pct"/>
            <w:vAlign w:val="center"/>
          </w:tcPr>
          <w:p w:rsidR="00E10712" w:rsidRPr="00725640" w:rsidRDefault="00E10712" w:rsidP="001D6B88">
            <w:pPr>
              <w:jc w:val="right"/>
              <w:rPr>
                <w:rFonts w:ascii="宋体" w:hAnsi="宋体"/>
                <w:sz w:val="21"/>
                <w:szCs w:val="21"/>
              </w:rPr>
            </w:pPr>
          </w:p>
        </w:tc>
        <w:tc>
          <w:tcPr>
            <w:tcW w:w="964" w:type="pct"/>
            <w:vAlign w:val="center"/>
          </w:tcPr>
          <w:p w:rsidR="00E10712" w:rsidRPr="00725640" w:rsidRDefault="00E10712" w:rsidP="001D6B88">
            <w:pPr>
              <w:jc w:val="right"/>
              <w:rPr>
                <w:rFonts w:ascii="宋体" w:hAnsi="宋体"/>
                <w:sz w:val="21"/>
                <w:szCs w:val="21"/>
              </w:rPr>
            </w:pPr>
          </w:p>
        </w:tc>
        <w:tc>
          <w:tcPr>
            <w:tcW w:w="1039" w:type="pct"/>
            <w:vAlign w:val="center"/>
          </w:tcPr>
          <w:p w:rsidR="00E10712" w:rsidRPr="00725640" w:rsidRDefault="00E10712" w:rsidP="001D6B88">
            <w:pPr>
              <w:jc w:val="right"/>
              <w:rPr>
                <w:rFonts w:ascii="宋体" w:hAnsi="宋体"/>
                <w:sz w:val="21"/>
                <w:szCs w:val="21"/>
              </w:rPr>
            </w:pP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附属单位上缴收入</w:t>
            </w:r>
          </w:p>
        </w:tc>
        <w:tc>
          <w:tcPr>
            <w:tcW w:w="964" w:type="pct"/>
            <w:vAlign w:val="center"/>
          </w:tcPr>
          <w:p w:rsidR="00E10712" w:rsidRPr="00725640" w:rsidRDefault="00E10712" w:rsidP="001D6B88">
            <w:pPr>
              <w:jc w:val="right"/>
              <w:rPr>
                <w:rFonts w:ascii="宋体" w:hAnsi="宋体"/>
                <w:sz w:val="21"/>
                <w:szCs w:val="21"/>
              </w:rPr>
            </w:pPr>
          </w:p>
        </w:tc>
        <w:tc>
          <w:tcPr>
            <w:tcW w:w="964" w:type="pct"/>
            <w:vAlign w:val="center"/>
          </w:tcPr>
          <w:p w:rsidR="00E10712" w:rsidRPr="00725640" w:rsidRDefault="00E10712" w:rsidP="001D6B88">
            <w:pPr>
              <w:jc w:val="right"/>
              <w:rPr>
                <w:rFonts w:ascii="宋体" w:hAnsi="宋体"/>
                <w:sz w:val="21"/>
                <w:szCs w:val="21"/>
              </w:rPr>
            </w:pPr>
          </w:p>
        </w:tc>
        <w:tc>
          <w:tcPr>
            <w:tcW w:w="1039" w:type="pct"/>
            <w:vAlign w:val="center"/>
          </w:tcPr>
          <w:p w:rsidR="00E10712" w:rsidRPr="00725640" w:rsidRDefault="00E10712" w:rsidP="001D6B88">
            <w:pPr>
              <w:jc w:val="right"/>
              <w:rPr>
                <w:rFonts w:ascii="宋体" w:hAnsi="宋体"/>
                <w:sz w:val="21"/>
                <w:szCs w:val="21"/>
              </w:rPr>
            </w:pP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其他收入</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3</w:t>
            </w:r>
            <w:r w:rsidRPr="00725640">
              <w:rPr>
                <w:rFonts w:ascii="宋体" w:hAnsi="宋体"/>
                <w:sz w:val="21"/>
                <w:szCs w:val="21"/>
              </w:rPr>
              <w:t>.</w:t>
            </w:r>
            <w:r w:rsidRPr="00725640">
              <w:rPr>
                <w:rFonts w:ascii="宋体" w:hAnsi="宋体" w:hint="eastAsia"/>
                <w:sz w:val="21"/>
                <w:szCs w:val="21"/>
              </w:rPr>
              <w:t>92</w:t>
            </w:r>
          </w:p>
        </w:tc>
        <w:tc>
          <w:tcPr>
            <w:tcW w:w="1039"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3.91</w:t>
            </w:r>
          </w:p>
        </w:tc>
      </w:tr>
      <w:tr w:rsidR="00E10712" w:rsidRPr="00725640" w:rsidTr="001D6B88">
        <w:trPr>
          <w:jc w:val="right"/>
        </w:trPr>
        <w:tc>
          <w:tcPr>
            <w:tcW w:w="2034" w:type="pct"/>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本年收入合计</w:t>
            </w:r>
          </w:p>
        </w:tc>
        <w:tc>
          <w:tcPr>
            <w:tcW w:w="964" w:type="pct"/>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hint="eastAsia"/>
                <w:sz w:val="21"/>
                <w:szCs w:val="21"/>
              </w:rPr>
              <w:t>17,782.18</w:t>
            </w:r>
          </w:p>
        </w:tc>
        <w:tc>
          <w:tcPr>
            <w:tcW w:w="964" w:type="pct"/>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sz w:val="21"/>
                <w:szCs w:val="21"/>
              </w:rPr>
              <w:t>39,6</w:t>
            </w:r>
            <w:r w:rsidRPr="00CB6EF3">
              <w:rPr>
                <w:rFonts w:ascii="黑体" w:eastAsia="黑体" w:hAnsi="黑体" w:hint="eastAsia"/>
                <w:sz w:val="21"/>
                <w:szCs w:val="21"/>
              </w:rPr>
              <w:t>51</w:t>
            </w:r>
            <w:r w:rsidRPr="00CB6EF3">
              <w:rPr>
                <w:rFonts w:ascii="黑体" w:eastAsia="黑体" w:hAnsi="黑体"/>
                <w:sz w:val="21"/>
                <w:szCs w:val="21"/>
              </w:rPr>
              <w:t>.</w:t>
            </w:r>
            <w:r w:rsidRPr="00CB6EF3">
              <w:rPr>
                <w:rFonts w:ascii="黑体" w:eastAsia="黑体" w:hAnsi="黑体" w:hint="eastAsia"/>
                <w:sz w:val="21"/>
                <w:szCs w:val="21"/>
              </w:rPr>
              <w:t>25</w:t>
            </w:r>
          </w:p>
        </w:tc>
        <w:tc>
          <w:tcPr>
            <w:tcW w:w="1039" w:type="pct"/>
          </w:tcPr>
          <w:p w:rsidR="00E10712" w:rsidRPr="00CB6EF3" w:rsidRDefault="00E10712" w:rsidP="001D6B88">
            <w:pPr>
              <w:jc w:val="right"/>
              <w:rPr>
                <w:rFonts w:ascii="黑体" w:eastAsia="黑体" w:hAnsi="黑体"/>
                <w:sz w:val="21"/>
                <w:szCs w:val="21"/>
              </w:rPr>
            </w:pPr>
            <w:r w:rsidRPr="00CB6EF3">
              <w:rPr>
                <w:rFonts w:ascii="黑体" w:eastAsia="黑体" w:hAnsi="黑体" w:hint="eastAsia"/>
                <w:sz w:val="21"/>
                <w:szCs w:val="21"/>
              </w:rPr>
              <w:t>27,830.76</w:t>
            </w: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使用非财政拨款结余</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w:t>
            </w:r>
          </w:p>
        </w:tc>
        <w:tc>
          <w:tcPr>
            <w:tcW w:w="1039" w:type="pct"/>
          </w:tcPr>
          <w:p w:rsidR="00E10712" w:rsidRPr="00725640" w:rsidRDefault="00E10712" w:rsidP="001D6B88">
            <w:pPr>
              <w:jc w:val="right"/>
              <w:rPr>
                <w:rFonts w:ascii="宋体" w:hAnsi="宋体"/>
                <w:sz w:val="21"/>
                <w:szCs w:val="21"/>
              </w:rPr>
            </w:pPr>
            <w:r w:rsidRPr="00725640">
              <w:rPr>
                <w:rFonts w:ascii="宋体" w:hAnsi="宋体"/>
                <w:sz w:val="21"/>
                <w:szCs w:val="21"/>
              </w:rPr>
              <w:t>0.8</w:t>
            </w:r>
            <w:r w:rsidRPr="00725640">
              <w:rPr>
                <w:rFonts w:ascii="宋体" w:hAnsi="宋体" w:hint="eastAsia"/>
                <w:sz w:val="21"/>
                <w:szCs w:val="21"/>
              </w:rPr>
              <w:t>5</w:t>
            </w:r>
          </w:p>
        </w:tc>
      </w:tr>
      <w:tr w:rsidR="00E10712" w:rsidRPr="00725640" w:rsidTr="001D6B88">
        <w:trPr>
          <w:jc w:val="right"/>
        </w:trPr>
        <w:tc>
          <w:tcPr>
            <w:tcW w:w="2034" w:type="pct"/>
          </w:tcPr>
          <w:p w:rsidR="00E10712" w:rsidRPr="00725640" w:rsidRDefault="00E10712" w:rsidP="001D6B88">
            <w:pPr>
              <w:rPr>
                <w:rFonts w:ascii="宋体" w:hAnsi="宋体"/>
                <w:sz w:val="21"/>
                <w:szCs w:val="21"/>
              </w:rPr>
            </w:pPr>
            <w:r w:rsidRPr="00725640">
              <w:rPr>
                <w:rFonts w:ascii="宋体" w:hAnsi="宋体" w:hint="eastAsia"/>
                <w:sz w:val="21"/>
                <w:szCs w:val="21"/>
              </w:rPr>
              <w:t>年初结转和结余</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hint="eastAsia"/>
                <w:sz w:val="21"/>
                <w:szCs w:val="21"/>
              </w:rPr>
              <w:t>-</w:t>
            </w:r>
          </w:p>
        </w:tc>
        <w:tc>
          <w:tcPr>
            <w:tcW w:w="964" w:type="pct"/>
            <w:vAlign w:val="center"/>
          </w:tcPr>
          <w:p w:rsidR="00E10712" w:rsidRPr="00725640" w:rsidRDefault="00E10712" w:rsidP="001D6B88">
            <w:pPr>
              <w:jc w:val="right"/>
              <w:rPr>
                <w:rFonts w:ascii="宋体" w:hAnsi="宋体"/>
                <w:sz w:val="21"/>
                <w:szCs w:val="21"/>
              </w:rPr>
            </w:pPr>
            <w:r w:rsidRPr="00725640">
              <w:rPr>
                <w:rFonts w:ascii="宋体" w:hAnsi="宋体"/>
                <w:sz w:val="21"/>
                <w:szCs w:val="21"/>
              </w:rPr>
              <w:t>1,411.30</w:t>
            </w:r>
          </w:p>
        </w:tc>
        <w:tc>
          <w:tcPr>
            <w:tcW w:w="1039" w:type="pct"/>
          </w:tcPr>
          <w:p w:rsidR="00E10712" w:rsidRPr="00725640" w:rsidRDefault="00E10712" w:rsidP="001D6B88">
            <w:pPr>
              <w:jc w:val="right"/>
              <w:rPr>
                <w:rFonts w:ascii="宋体" w:hAnsi="宋体"/>
                <w:sz w:val="21"/>
                <w:szCs w:val="21"/>
              </w:rPr>
            </w:pPr>
            <w:r w:rsidRPr="00725640">
              <w:rPr>
                <w:rFonts w:ascii="宋体" w:hAnsi="宋体"/>
                <w:sz w:val="21"/>
                <w:szCs w:val="21"/>
              </w:rPr>
              <w:t>1,290.9</w:t>
            </w:r>
            <w:r w:rsidRPr="00725640">
              <w:rPr>
                <w:rFonts w:ascii="宋体" w:hAnsi="宋体" w:hint="eastAsia"/>
                <w:sz w:val="21"/>
                <w:szCs w:val="21"/>
              </w:rPr>
              <w:t>3</w:t>
            </w:r>
          </w:p>
        </w:tc>
      </w:tr>
      <w:tr w:rsidR="00E10712" w:rsidRPr="00725640" w:rsidTr="001D6B88">
        <w:trPr>
          <w:jc w:val="right"/>
        </w:trPr>
        <w:tc>
          <w:tcPr>
            <w:tcW w:w="2034" w:type="pct"/>
          </w:tcPr>
          <w:p w:rsidR="00E10712" w:rsidRPr="00CB6EF3" w:rsidRDefault="00E10712" w:rsidP="001D6B88">
            <w:pPr>
              <w:jc w:val="center"/>
              <w:rPr>
                <w:rFonts w:ascii="宋体" w:hAnsi="宋体"/>
                <w:b/>
                <w:sz w:val="21"/>
                <w:szCs w:val="21"/>
              </w:rPr>
            </w:pPr>
            <w:r w:rsidRPr="00CB6EF3">
              <w:rPr>
                <w:rFonts w:ascii="宋体" w:hAnsi="宋体" w:hint="eastAsia"/>
                <w:b/>
                <w:sz w:val="21"/>
                <w:szCs w:val="21"/>
              </w:rPr>
              <w:t>总计</w:t>
            </w:r>
          </w:p>
        </w:tc>
        <w:tc>
          <w:tcPr>
            <w:tcW w:w="964" w:type="pct"/>
            <w:vAlign w:val="center"/>
          </w:tcPr>
          <w:p w:rsidR="00E10712" w:rsidRPr="00CB6EF3" w:rsidRDefault="00E10712" w:rsidP="001D6B88">
            <w:pPr>
              <w:jc w:val="right"/>
              <w:rPr>
                <w:rFonts w:ascii="宋体" w:hAnsi="宋体"/>
                <w:b/>
                <w:sz w:val="21"/>
                <w:szCs w:val="21"/>
              </w:rPr>
            </w:pPr>
            <w:r w:rsidRPr="00CB6EF3">
              <w:rPr>
                <w:rFonts w:ascii="宋体" w:hAnsi="宋体" w:hint="eastAsia"/>
                <w:b/>
                <w:sz w:val="21"/>
                <w:szCs w:val="21"/>
              </w:rPr>
              <w:t>17,782.18</w:t>
            </w:r>
          </w:p>
        </w:tc>
        <w:tc>
          <w:tcPr>
            <w:tcW w:w="964" w:type="pct"/>
            <w:vAlign w:val="center"/>
          </w:tcPr>
          <w:p w:rsidR="00E10712" w:rsidRPr="00CB6EF3" w:rsidRDefault="00E10712" w:rsidP="001D6B88">
            <w:pPr>
              <w:jc w:val="right"/>
              <w:rPr>
                <w:rFonts w:ascii="宋体" w:hAnsi="宋体"/>
                <w:b/>
                <w:sz w:val="21"/>
                <w:szCs w:val="21"/>
              </w:rPr>
            </w:pPr>
            <w:r w:rsidRPr="00CB6EF3">
              <w:rPr>
                <w:rFonts w:ascii="宋体" w:hAnsi="宋体" w:hint="eastAsia"/>
                <w:b/>
                <w:sz w:val="21"/>
                <w:szCs w:val="21"/>
              </w:rPr>
              <w:t>41,062.55</w:t>
            </w:r>
          </w:p>
        </w:tc>
        <w:tc>
          <w:tcPr>
            <w:tcW w:w="1039" w:type="pct"/>
            <w:vAlign w:val="center"/>
          </w:tcPr>
          <w:p w:rsidR="00E10712" w:rsidRPr="00CB6EF3" w:rsidRDefault="00E10712" w:rsidP="001D6B88">
            <w:pPr>
              <w:jc w:val="right"/>
              <w:rPr>
                <w:rFonts w:ascii="宋体" w:hAnsi="宋体"/>
                <w:b/>
                <w:sz w:val="21"/>
                <w:szCs w:val="21"/>
              </w:rPr>
            </w:pPr>
            <w:r w:rsidRPr="00CB6EF3">
              <w:rPr>
                <w:rFonts w:ascii="宋体" w:hAnsi="宋体"/>
                <w:b/>
                <w:sz w:val="21"/>
                <w:szCs w:val="21"/>
              </w:rPr>
              <w:t>29,122.54</w:t>
            </w:r>
          </w:p>
        </w:tc>
      </w:tr>
    </w:tbl>
    <w:p w:rsidR="00E10712" w:rsidRPr="00725640" w:rsidRDefault="00E10712" w:rsidP="00E10712">
      <w:pPr>
        <w:jc w:val="left"/>
      </w:pPr>
      <w:r w:rsidRPr="00725640">
        <w:rPr>
          <w:rFonts w:hint="eastAsia"/>
        </w:rPr>
        <w:t>续表：</w:t>
      </w:r>
    </w:p>
    <w:tbl>
      <w:tblPr>
        <w:tblStyle w:val="aa"/>
        <w:tblW w:w="8222" w:type="dxa"/>
        <w:tblInd w:w="250" w:type="dxa"/>
        <w:tblLayout w:type="fixed"/>
        <w:tblLook w:val="04A0" w:firstRow="1" w:lastRow="0" w:firstColumn="1" w:lastColumn="0" w:noHBand="0" w:noVBand="1"/>
      </w:tblPr>
      <w:tblGrid>
        <w:gridCol w:w="3402"/>
        <w:gridCol w:w="1559"/>
        <w:gridCol w:w="1560"/>
        <w:gridCol w:w="1701"/>
      </w:tblGrid>
      <w:tr w:rsidR="00E10712" w:rsidRPr="00725640" w:rsidTr="001D6B88">
        <w:trPr>
          <w:tblHeader/>
        </w:trPr>
        <w:tc>
          <w:tcPr>
            <w:tcW w:w="3402"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年度支出</w:t>
            </w:r>
          </w:p>
        </w:tc>
        <w:tc>
          <w:tcPr>
            <w:tcW w:w="155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2021年度预算批复金额</w:t>
            </w:r>
          </w:p>
        </w:tc>
        <w:tc>
          <w:tcPr>
            <w:tcW w:w="156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2021年度预算调整金额</w:t>
            </w:r>
          </w:p>
        </w:tc>
        <w:tc>
          <w:tcPr>
            <w:tcW w:w="1701"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2021年度支出决算合计</w:t>
            </w:r>
          </w:p>
        </w:tc>
      </w:tr>
      <w:tr w:rsidR="00E10712" w:rsidRPr="00725640" w:rsidTr="001D6B88">
        <w:trPr>
          <w:tblHeader/>
        </w:trPr>
        <w:tc>
          <w:tcPr>
            <w:tcW w:w="3402" w:type="dxa"/>
          </w:tcPr>
          <w:p w:rsidR="00E10712" w:rsidRPr="00725640" w:rsidRDefault="00E10712" w:rsidP="001D6B88">
            <w:pPr>
              <w:rPr>
                <w:rFonts w:ascii="宋体" w:hAnsi="宋体"/>
                <w:sz w:val="21"/>
                <w:szCs w:val="21"/>
              </w:rPr>
            </w:pPr>
            <w:r w:rsidRPr="00725640">
              <w:rPr>
                <w:rFonts w:ascii="宋体" w:hAnsi="宋体" w:hint="eastAsia"/>
                <w:sz w:val="21"/>
                <w:szCs w:val="21"/>
              </w:rPr>
              <w:t>基本支出</w:t>
            </w:r>
          </w:p>
        </w:tc>
        <w:tc>
          <w:tcPr>
            <w:tcW w:w="1559" w:type="dxa"/>
          </w:tcPr>
          <w:p w:rsidR="00E10712" w:rsidRPr="00725640" w:rsidRDefault="00E10712" w:rsidP="001D6B88">
            <w:pPr>
              <w:jc w:val="right"/>
              <w:rPr>
                <w:rFonts w:ascii="宋体" w:hAnsi="宋体"/>
                <w:sz w:val="21"/>
                <w:szCs w:val="21"/>
              </w:rPr>
            </w:pPr>
            <w:r w:rsidRPr="00725640">
              <w:rPr>
                <w:rFonts w:ascii="宋体" w:hAnsi="宋体"/>
                <w:sz w:val="21"/>
                <w:szCs w:val="21"/>
              </w:rPr>
              <w:t>6,680.65</w:t>
            </w:r>
          </w:p>
        </w:tc>
        <w:tc>
          <w:tcPr>
            <w:tcW w:w="1560" w:type="dxa"/>
          </w:tcPr>
          <w:p w:rsidR="00E10712" w:rsidRPr="00725640" w:rsidRDefault="00E10712" w:rsidP="001D6B88">
            <w:pPr>
              <w:jc w:val="right"/>
              <w:rPr>
                <w:rFonts w:ascii="宋体" w:hAnsi="宋体"/>
                <w:sz w:val="21"/>
                <w:szCs w:val="21"/>
              </w:rPr>
            </w:pPr>
            <w:r w:rsidRPr="00725640">
              <w:rPr>
                <w:rFonts w:ascii="宋体" w:hAnsi="宋体"/>
                <w:sz w:val="21"/>
                <w:szCs w:val="21"/>
              </w:rPr>
              <w:t>7,424.7</w:t>
            </w:r>
            <w:r w:rsidRPr="00725640">
              <w:rPr>
                <w:rFonts w:ascii="宋体" w:hAnsi="宋体" w:hint="eastAsia"/>
                <w:sz w:val="21"/>
                <w:szCs w:val="21"/>
              </w:rPr>
              <w:t>1</w:t>
            </w:r>
          </w:p>
        </w:tc>
        <w:tc>
          <w:tcPr>
            <w:tcW w:w="1701" w:type="dxa"/>
          </w:tcPr>
          <w:p w:rsidR="00E10712" w:rsidRPr="00725640" w:rsidRDefault="00E10712" w:rsidP="001D6B88">
            <w:pPr>
              <w:jc w:val="right"/>
              <w:rPr>
                <w:rFonts w:ascii="宋体" w:hAnsi="宋体"/>
                <w:sz w:val="21"/>
                <w:szCs w:val="21"/>
              </w:rPr>
            </w:pPr>
            <w:r w:rsidRPr="00725640">
              <w:rPr>
                <w:rFonts w:ascii="宋体" w:hAnsi="宋体"/>
                <w:sz w:val="21"/>
                <w:szCs w:val="21"/>
              </w:rPr>
              <w:t>7,425.5</w:t>
            </w:r>
            <w:r w:rsidRPr="00725640">
              <w:rPr>
                <w:rFonts w:ascii="宋体" w:hAnsi="宋体" w:hint="eastAsia"/>
                <w:sz w:val="21"/>
                <w:szCs w:val="21"/>
              </w:rPr>
              <w:t>4</w:t>
            </w:r>
          </w:p>
        </w:tc>
      </w:tr>
      <w:tr w:rsidR="00E10712" w:rsidRPr="00725640" w:rsidTr="001D6B88">
        <w:trPr>
          <w:tblHeader/>
        </w:trPr>
        <w:tc>
          <w:tcPr>
            <w:tcW w:w="3402" w:type="dxa"/>
          </w:tcPr>
          <w:p w:rsidR="00E10712" w:rsidRPr="00725640" w:rsidRDefault="00E10712" w:rsidP="001D6B88">
            <w:pPr>
              <w:rPr>
                <w:rFonts w:ascii="宋体" w:hAnsi="宋体"/>
                <w:sz w:val="21"/>
                <w:szCs w:val="21"/>
              </w:rPr>
            </w:pPr>
            <w:r w:rsidRPr="00725640">
              <w:rPr>
                <w:rFonts w:ascii="宋体" w:hAnsi="宋体" w:hint="eastAsia"/>
                <w:sz w:val="21"/>
                <w:szCs w:val="21"/>
              </w:rPr>
              <w:t>其中：人员经费</w:t>
            </w:r>
          </w:p>
        </w:tc>
        <w:tc>
          <w:tcPr>
            <w:tcW w:w="1559" w:type="dxa"/>
          </w:tcPr>
          <w:p w:rsidR="00E10712" w:rsidRPr="00725640" w:rsidRDefault="00E10712" w:rsidP="001D6B88">
            <w:pPr>
              <w:jc w:val="right"/>
              <w:rPr>
                <w:rFonts w:ascii="宋体" w:hAnsi="宋体"/>
                <w:sz w:val="21"/>
                <w:szCs w:val="21"/>
              </w:rPr>
            </w:pPr>
            <w:r w:rsidRPr="00725640">
              <w:rPr>
                <w:rFonts w:ascii="宋体" w:hAnsi="宋体"/>
                <w:sz w:val="21"/>
                <w:szCs w:val="21"/>
              </w:rPr>
              <w:t>5,751.86</w:t>
            </w:r>
          </w:p>
        </w:tc>
        <w:tc>
          <w:tcPr>
            <w:tcW w:w="1560" w:type="dxa"/>
          </w:tcPr>
          <w:p w:rsidR="00E10712" w:rsidRPr="00725640" w:rsidRDefault="00E10712" w:rsidP="001D6B88">
            <w:pPr>
              <w:jc w:val="right"/>
              <w:rPr>
                <w:rFonts w:ascii="宋体" w:hAnsi="宋体"/>
                <w:sz w:val="21"/>
                <w:szCs w:val="21"/>
              </w:rPr>
            </w:pPr>
            <w:r w:rsidRPr="00725640">
              <w:rPr>
                <w:rFonts w:ascii="宋体" w:hAnsi="宋体"/>
                <w:sz w:val="21"/>
                <w:szCs w:val="21"/>
              </w:rPr>
              <w:t>6,544.6</w:t>
            </w:r>
            <w:r w:rsidRPr="00725640">
              <w:rPr>
                <w:rFonts w:ascii="宋体" w:hAnsi="宋体" w:hint="eastAsia"/>
                <w:sz w:val="21"/>
                <w:szCs w:val="21"/>
              </w:rPr>
              <w:t>7</w:t>
            </w:r>
          </w:p>
        </w:tc>
        <w:tc>
          <w:tcPr>
            <w:tcW w:w="1701" w:type="dxa"/>
          </w:tcPr>
          <w:p w:rsidR="00E10712" w:rsidRPr="00725640" w:rsidRDefault="00E10712" w:rsidP="001D6B88">
            <w:pPr>
              <w:jc w:val="right"/>
              <w:rPr>
                <w:rFonts w:ascii="宋体" w:hAnsi="宋体"/>
                <w:sz w:val="21"/>
                <w:szCs w:val="21"/>
              </w:rPr>
            </w:pPr>
            <w:r w:rsidRPr="00725640">
              <w:rPr>
                <w:rFonts w:ascii="宋体" w:hAnsi="宋体"/>
                <w:sz w:val="21"/>
                <w:szCs w:val="21"/>
              </w:rPr>
              <w:t>6,545.52</w:t>
            </w:r>
          </w:p>
        </w:tc>
      </w:tr>
      <w:tr w:rsidR="00E10712" w:rsidRPr="00725640" w:rsidTr="001D6B88">
        <w:trPr>
          <w:tblHeader/>
        </w:trPr>
        <w:tc>
          <w:tcPr>
            <w:tcW w:w="3402" w:type="dxa"/>
          </w:tcPr>
          <w:p w:rsidR="00E10712" w:rsidRPr="00725640" w:rsidRDefault="00E10712" w:rsidP="001D6B88">
            <w:pPr>
              <w:ind w:firstLineChars="300" w:firstLine="630"/>
              <w:rPr>
                <w:rFonts w:ascii="宋体" w:hAnsi="宋体"/>
                <w:sz w:val="21"/>
                <w:szCs w:val="21"/>
              </w:rPr>
            </w:pPr>
            <w:r w:rsidRPr="00725640">
              <w:rPr>
                <w:rFonts w:ascii="宋体" w:hAnsi="宋体" w:hint="eastAsia"/>
                <w:sz w:val="21"/>
                <w:szCs w:val="21"/>
              </w:rPr>
              <w:t>公用经费</w:t>
            </w:r>
          </w:p>
        </w:tc>
        <w:tc>
          <w:tcPr>
            <w:tcW w:w="1559" w:type="dxa"/>
          </w:tcPr>
          <w:p w:rsidR="00E10712" w:rsidRPr="00725640" w:rsidRDefault="00E10712" w:rsidP="001D6B88">
            <w:pPr>
              <w:jc w:val="right"/>
              <w:rPr>
                <w:rFonts w:ascii="宋体" w:hAnsi="宋体"/>
                <w:sz w:val="21"/>
                <w:szCs w:val="21"/>
              </w:rPr>
            </w:pPr>
            <w:r w:rsidRPr="00725640">
              <w:rPr>
                <w:rFonts w:ascii="宋体" w:hAnsi="宋体"/>
                <w:sz w:val="21"/>
                <w:szCs w:val="21"/>
              </w:rPr>
              <w:t>928.79</w:t>
            </w:r>
          </w:p>
        </w:tc>
        <w:tc>
          <w:tcPr>
            <w:tcW w:w="1560" w:type="dxa"/>
          </w:tcPr>
          <w:p w:rsidR="00E10712" w:rsidRPr="00725640" w:rsidRDefault="00E10712" w:rsidP="001D6B88">
            <w:pPr>
              <w:jc w:val="right"/>
              <w:rPr>
                <w:rFonts w:ascii="宋体" w:hAnsi="宋体"/>
                <w:sz w:val="21"/>
                <w:szCs w:val="21"/>
              </w:rPr>
            </w:pPr>
            <w:r w:rsidRPr="00725640">
              <w:rPr>
                <w:rFonts w:ascii="宋体" w:hAnsi="宋体"/>
                <w:sz w:val="21"/>
                <w:szCs w:val="21"/>
              </w:rPr>
              <w:t>880.0</w:t>
            </w:r>
            <w:r w:rsidRPr="00725640">
              <w:rPr>
                <w:rFonts w:ascii="宋体" w:hAnsi="宋体" w:hint="eastAsia"/>
                <w:sz w:val="21"/>
                <w:szCs w:val="21"/>
              </w:rPr>
              <w:t>4</w:t>
            </w:r>
          </w:p>
        </w:tc>
        <w:tc>
          <w:tcPr>
            <w:tcW w:w="1701" w:type="dxa"/>
          </w:tcPr>
          <w:p w:rsidR="00E10712" w:rsidRPr="00725640" w:rsidRDefault="00E10712" w:rsidP="001D6B88">
            <w:pPr>
              <w:jc w:val="right"/>
              <w:rPr>
                <w:rFonts w:ascii="宋体" w:hAnsi="宋体"/>
                <w:sz w:val="21"/>
                <w:szCs w:val="21"/>
              </w:rPr>
            </w:pPr>
            <w:r w:rsidRPr="00725640">
              <w:rPr>
                <w:rFonts w:ascii="宋体" w:hAnsi="宋体"/>
                <w:sz w:val="21"/>
                <w:szCs w:val="21"/>
              </w:rPr>
              <w:t>880.02</w:t>
            </w:r>
          </w:p>
        </w:tc>
      </w:tr>
      <w:tr w:rsidR="00E10712" w:rsidRPr="00725640" w:rsidTr="001D6B88">
        <w:trPr>
          <w:tblHeader/>
        </w:trPr>
        <w:tc>
          <w:tcPr>
            <w:tcW w:w="3402" w:type="dxa"/>
          </w:tcPr>
          <w:p w:rsidR="00E10712" w:rsidRPr="00725640" w:rsidRDefault="00E10712" w:rsidP="001D6B88">
            <w:pPr>
              <w:rPr>
                <w:rFonts w:ascii="宋体" w:hAnsi="宋体"/>
                <w:sz w:val="21"/>
                <w:szCs w:val="21"/>
              </w:rPr>
            </w:pPr>
            <w:r w:rsidRPr="00725640">
              <w:rPr>
                <w:rFonts w:ascii="宋体" w:hAnsi="宋体" w:hint="eastAsia"/>
                <w:sz w:val="21"/>
                <w:szCs w:val="21"/>
              </w:rPr>
              <w:t>项目支出</w:t>
            </w:r>
          </w:p>
        </w:tc>
        <w:tc>
          <w:tcPr>
            <w:tcW w:w="1559" w:type="dxa"/>
          </w:tcPr>
          <w:p w:rsidR="00E10712" w:rsidRPr="00725640" w:rsidRDefault="00E10712" w:rsidP="001D6B88">
            <w:pPr>
              <w:jc w:val="right"/>
              <w:rPr>
                <w:rFonts w:ascii="宋体" w:hAnsi="宋体"/>
                <w:sz w:val="21"/>
                <w:szCs w:val="21"/>
              </w:rPr>
            </w:pPr>
            <w:r w:rsidRPr="00725640">
              <w:rPr>
                <w:rFonts w:ascii="宋体" w:hAnsi="宋体"/>
                <w:sz w:val="21"/>
                <w:szCs w:val="21"/>
              </w:rPr>
              <w:t>11,101.53</w:t>
            </w:r>
          </w:p>
        </w:tc>
        <w:tc>
          <w:tcPr>
            <w:tcW w:w="1560" w:type="dxa"/>
          </w:tcPr>
          <w:p w:rsidR="00E10712" w:rsidRPr="00725640" w:rsidRDefault="00E10712" w:rsidP="001D6B88">
            <w:pPr>
              <w:jc w:val="right"/>
              <w:rPr>
                <w:rFonts w:ascii="宋体" w:hAnsi="宋体"/>
                <w:sz w:val="21"/>
                <w:szCs w:val="21"/>
              </w:rPr>
            </w:pPr>
            <w:r w:rsidRPr="00725640">
              <w:rPr>
                <w:rFonts w:ascii="宋体" w:hAnsi="宋体"/>
                <w:sz w:val="21"/>
                <w:szCs w:val="21"/>
              </w:rPr>
              <w:t>33,262.55</w:t>
            </w:r>
          </w:p>
        </w:tc>
        <w:tc>
          <w:tcPr>
            <w:tcW w:w="1701" w:type="dxa"/>
          </w:tcPr>
          <w:p w:rsidR="00E10712" w:rsidRPr="00725640" w:rsidRDefault="00E10712" w:rsidP="001D6B88">
            <w:pPr>
              <w:jc w:val="right"/>
              <w:rPr>
                <w:rFonts w:ascii="宋体" w:hAnsi="宋体"/>
                <w:sz w:val="21"/>
                <w:szCs w:val="21"/>
              </w:rPr>
            </w:pPr>
            <w:r w:rsidRPr="00725640">
              <w:rPr>
                <w:rFonts w:ascii="宋体" w:hAnsi="宋体"/>
                <w:sz w:val="21"/>
                <w:szCs w:val="21"/>
              </w:rPr>
              <w:t>21,442.08</w:t>
            </w:r>
          </w:p>
        </w:tc>
      </w:tr>
      <w:tr w:rsidR="00E10712" w:rsidRPr="00725640" w:rsidTr="001D6B88">
        <w:trPr>
          <w:tblHeader/>
        </w:trPr>
        <w:tc>
          <w:tcPr>
            <w:tcW w:w="3402" w:type="dxa"/>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本年支出合计</w:t>
            </w:r>
          </w:p>
        </w:tc>
        <w:tc>
          <w:tcPr>
            <w:tcW w:w="1559" w:type="dxa"/>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hint="eastAsia"/>
                <w:sz w:val="21"/>
                <w:szCs w:val="21"/>
              </w:rPr>
              <w:t>17,782.18</w:t>
            </w:r>
          </w:p>
        </w:tc>
        <w:tc>
          <w:tcPr>
            <w:tcW w:w="1560" w:type="dxa"/>
          </w:tcPr>
          <w:p w:rsidR="00E10712" w:rsidRPr="00CB6EF3" w:rsidRDefault="00E10712" w:rsidP="001D6B88">
            <w:pPr>
              <w:jc w:val="right"/>
              <w:rPr>
                <w:rFonts w:ascii="黑体" w:eastAsia="黑体" w:hAnsi="黑体"/>
                <w:sz w:val="21"/>
                <w:szCs w:val="21"/>
              </w:rPr>
            </w:pPr>
            <w:r w:rsidRPr="00CB6EF3">
              <w:rPr>
                <w:rFonts w:ascii="黑体" w:eastAsia="黑体" w:hAnsi="黑体" w:hint="eastAsia"/>
                <w:sz w:val="21"/>
                <w:szCs w:val="21"/>
              </w:rPr>
              <w:t>40</w:t>
            </w:r>
            <w:r w:rsidRPr="00CB6EF3">
              <w:rPr>
                <w:rFonts w:ascii="黑体" w:eastAsia="黑体" w:hAnsi="黑体"/>
                <w:sz w:val="21"/>
                <w:szCs w:val="21"/>
              </w:rPr>
              <w:t>,</w:t>
            </w:r>
            <w:r w:rsidRPr="00CB6EF3">
              <w:rPr>
                <w:rFonts w:ascii="黑体" w:eastAsia="黑体" w:hAnsi="黑体" w:hint="eastAsia"/>
                <w:sz w:val="21"/>
                <w:szCs w:val="21"/>
              </w:rPr>
              <w:t>687</w:t>
            </w:r>
            <w:r w:rsidRPr="00CB6EF3">
              <w:rPr>
                <w:rFonts w:ascii="黑体" w:eastAsia="黑体" w:hAnsi="黑体"/>
                <w:sz w:val="21"/>
                <w:szCs w:val="21"/>
              </w:rPr>
              <w:t>.</w:t>
            </w:r>
            <w:r w:rsidRPr="00CB6EF3">
              <w:rPr>
                <w:rFonts w:ascii="黑体" w:eastAsia="黑体" w:hAnsi="黑体" w:hint="eastAsia"/>
                <w:sz w:val="21"/>
                <w:szCs w:val="21"/>
              </w:rPr>
              <w:t>26</w:t>
            </w:r>
          </w:p>
        </w:tc>
        <w:tc>
          <w:tcPr>
            <w:tcW w:w="1701" w:type="dxa"/>
          </w:tcPr>
          <w:p w:rsidR="00E10712" w:rsidRPr="00CB6EF3" w:rsidRDefault="00E10712" w:rsidP="001D6B88">
            <w:pPr>
              <w:jc w:val="right"/>
              <w:rPr>
                <w:rFonts w:ascii="黑体" w:eastAsia="黑体" w:hAnsi="黑体"/>
                <w:sz w:val="21"/>
                <w:szCs w:val="21"/>
              </w:rPr>
            </w:pPr>
            <w:r w:rsidRPr="00CB6EF3">
              <w:rPr>
                <w:rFonts w:ascii="黑体" w:eastAsia="黑体" w:hAnsi="黑体"/>
                <w:sz w:val="21"/>
                <w:szCs w:val="21"/>
              </w:rPr>
              <w:t>2</w:t>
            </w:r>
            <w:r w:rsidRPr="00CB6EF3">
              <w:rPr>
                <w:rFonts w:ascii="黑体" w:eastAsia="黑体" w:hAnsi="黑体" w:hint="eastAsia"/>
                <w:sz w:val="21"/>
                <w:szCs w:val="21"/>
              </w:rPr>
              <w:t>8</w:t>
            </w:r>
            <w:r w:rsidRPr="00CB6EF3">
              <w:rPr>
                <w:rFonts w:ascii="黑体" w:eastAsia="黑体" w:hAnsi="黑体"/>
                <w:sz w:val="21"/>
                <w:szCs w:val="21"/>
              </w:rPr>
              <w:t>,</w:t>
            </w:r>
            <w:r w:rsidRPr="00CB6EF3">
              <w:rPr>
                <w:rFonts w:ascii="黑体" w:eastAsia="黑体" w:hAnsi="黑体" w:hint="eastAsia"/>
                <w:sz w:val="21"/>
                <w:szCs w:val="21"/>
              </w:rPr>
              <w:t>867</w:t>
            </w:r>
            <w:r w:rsidRPr="00CB6EF3">
              <w:rPr>
                <w:rFonts w:ascii="黑体" w:eastAsia="黑体" w:hAnsi="黑体"/>
                <w:sz w:val="21"/>
                <w:szCs w:val="21"/>
              </w:rPr>
              <w:t>.</w:t>
            </w:r>
            <w:r w:rsidRPr="00CB6EF3">
              <w:rPr>
                <w:rFonts w:ascii="黑体" w:eastAsia="黑体" w:hAnsi="黑体" w:hint="eastAsia"/>
                <w:sz w:val="21"/>
                <w:szCs w:val="21"/>
              </w:rPr>
              <w:t>62</w:t>
            </w:r>
          </w:p>
        </w:tc>
      </w:tr>
      <w:tr w:rsidR="00E10712" w:rsidRPr="00725640" w:rsidTr="001D6B88">
        <w:trPr>
          <w:tblHeader/>
        </w:trPr>
        <w:tc>
          <w:tcPr>
            <w:tcW w:w="3402" w:type="dxa"/>
          </w:tcPr>
          <w:p w:rsidR="00E10712" w:rsidRPr="00725640" w:rsidRDefault="00E10712" w:rsidP="001D6B88">
            <w:pPr>
              <w:rPr>
                <w:rFonts w:ascii="宋体" w:hAnsi="宋体"/>
                <w:sz w:val="21"/>
                <w:szCs w:val="21"/>
              </w:rPr>
            </w:pPr>
            <w:r w:rsidRPr="00725640">
              <w:rPr>
                <w:rFonts w:ascii="宋体" w:hAnsi="宋体" w:hint="eastAsia"/>
                <w:sz w:val="21"/>
                <w:szCs w:val="21"/>
              </w:rPr>
              <w:t>结余分配</w:t>
            </w:r>
          </w:p>
        </w:tc>
        <w:tc>
          <w:tcPr>
            <w:tcW w:w="1559" w:type="dxa"/>
            <w:vAlign w:val="center"/>
          </w:tcPr>
          <w:p w:rsidR="00E10712" w:rsidRPr="00725640" w:rsidRDefault="00E10712" w:rsidP="001D6B88">
            <w:pPr>
              <w:jc w:val="right"/>
              <w:rPr>
                <w:rFonts w:ascii="宋体" w:hAnsi="宋体"/>
                <w:sz w:val="21"/>
                <w:szCs w:val="21"/>
              </w:rPr>
            </w:pPr>
          </w:p>
        </w:tc>
        <w:tc>
          <w:tcPr>
            <w:tcW w:w="1560" w:type="dxa"/>
            <w:vAlign w:val="center"/>
          </w:tcPr>
          <w:p w:rsidR="00E10712" w:rsidRPr="00725640" w:rsidRDefault="00E10712" w:rsidP="001D6B88">
            <w:pPr>
              <w:jc w:val="right"/>
              <w:rPr>
                <w:rFonts w:ascii="宋体" w:hAnsi="宋体"/>
                <w:sz w:val="21"/>
                <w:szCs w:val="21"/>
              </w:rPr>
            </w:pPr>
          </w:p>
        </w:tc>
        <w:tc>
          <w:tcPr>
            <w:tcW w:w="1701" w:type="dxa"/>
            <w:vAlign w:val="center"/>
          </w:tcPr>
          <w:p w:rsidR="00E10712" w:rsidRPr="00725640" w:rsidRDefault="00E10712" w:rsidP="001D6B88">
            <w:pPr>
              <w:jc w:val="right"/>
              <w:rPr>
                <w:rFonts w:ascii="宋体" w:hAnsi="宋体"/>
                <w:sz w:val="21"/>
                <w:szCs w:val="21"/>
              </w:rPr>
            </w:pPr>
          </w:p>
        </w:tc>
      </w:tr>
      <w:tr w:rsidR="00E10712" w:rsidRPr="00725640" w:rsidTr="001D6B88">
        <w:trPr>
          <w:tblHeader/>
        </w:trPr>
        <w:tc>
          <w:tcPr>
            <w:tcW w:w="3402" w:type="dxa"/>
          </w:tcPr>
          <w:p w:rsidR="00E10712" w:rsidRPr="00725640" w:rsidRDefault="00E10712" w:rsidP="001D6B88">
            <w:pPr>
              <w:rPr>
                <w:rFonts w:ascii="宋体" w:hAnsi="宋体"/>
                <w:sz w:val="21"/>
                <w:szCs w:val="21"/>
              </w:rPr>
            </w:pPr>
            <w:r w:rsidRPr="00725640">
              <w:rPr>
                <w:rFonts w:ascii="宋体" w:hAnsi="宋体" w:hint="eastAsia"/>
                <w:sz w:val="21"/>
                <w:szCs w:val="21"/>
              </w:rPr>
              <w:t>年末结转和结余</w:t>
            </w:r>
          </w:p>
        </w:tc>
        <w:tc>
          <w:tcPr>
            <w:tcW w:w="1559" w:type="dxa"/>
          </w:tcPr>
          <w:p w:rsidR="00E10712" w:rsidRPr="00725640" w:rsidRDefault="00E10712" w:rsidP="001D6B88">
            <w:pPr>
              <w:jc w:val="right"/>
              <w:rPr>
                <w:rFonts w:ascii="宋体" w:hAnsi="宋体"/>
                <w:sz w:val="21"/>
                <w:szCs w:val="21"/>
              </w:rPr>
            </w:pPr>
            <w:r w:rsidRPr="00725640">
              <w:rPr>
                <w:rFonts w:ascii="宋体" w:hAnsi="宋体" w:hint="eastAsia"/>
                <w:sz w:val="21"/>
                <w:szCs w:val="21"/>
              </w:rPr>
              <w:t>-</w:t>
            </w:r>
          </w:p>
        </w:tc>
        <w:tc>
          <w:tcPr>
            <w:tcW w:w="1560" w:type="dxa"/>
          </w:tcPr>
          <w:p w:rsidR="00E10712" w:rsidRPr="00725640" w:rsidRDefault="00E10712" w:rsidP="001D6B88">
            <w:pPr>
              <w:jc w:val="right"/>
              <w:rPr>
                <w:rFonts w:ascii="宋体" w:hAnsi="宋体"/>
                <w:sz w:val="21"/>
                <w:szCs w:val="21"/>
              </w:rPr>
            </w:pPr>
            <w:r w:rsidRPr="00725640">
              <w:rPr>
                <w:rFonts w:ascii="宋体" w:hAnsi="宋体"/>
                <w:sz w:val="21"/>
                <w:szCs w:val="21"/>
              </w:rPr>
              <w:t>375.29</w:t>
            </w:r>
          </w:p>
        </w:tc>
        <w:tc>
          <w:tcPr>
            <w:tcW w:w="1701" w:type="dxa"/>
          </w:tcPr>
          <w:p w:rsidR="00E10712" w:rsidRPr="00725640" w:rsidRDefault="00E10712" w:rsidP="001D6B88">
            <w:pPr>
              <w:jc w:val="right"/>
              <w:rPr>
                <w:rFonts w:ascii="宋体" w:hAnsi="宋体"/>
                <w:sz w:val="21"/>
                <w:szCs w:val="21"/>
              </w:rPr>
            </w:pPr>
            <w:r w:rsidRPr="00725640">
              <w:rPr>
                <w:rFonts w:ascii="宋体" w:hAnsi="宋体"/>
                <w:sz w:val="21"/>
                <w:szCs w:val="21"/>
              </w:rPr>
              <w:t>254.9</w:t>
            </w:r>
            <w:r w:rsidRPr="00725640">
              <w:rPr>
                <w:rFonts w:ascii="宋体" w:hAnsi="宋体" w:hint="eastAsia"/>
                <w:sz w:val="21"/>
                <w:szCs w:val="21"/>
              </w:rPr>
              <w:t>2</w:t>
            </w:r>
          </w:p>
        </w:tc>
      </w:tr>
      <w:tr w:rsidR="00E10712" w:rsidRPr="00725640" w:rsidTr="001D6B88">
        <w:trPr>
          <w:tblHeader/>
        </w:trPr>
        <w:tc>
          <w:tcPr>
            <w:tcW w:w="3402"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总计</w:t>
            </w:r>
          </w:p>
        </w:tc>
        <w:tc>
          <w:tcPr>
            <w:tcW w:w="1559" w:type="dxa"/>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hint="eastAsia"/>
                <w:sz w:val="21"/>
                <w:szCs w:val="21"/>
              </w:rPr>
              <w:t>17,782.18</w:t>
            </w:r>
          </w:p>
        </w:tc>
        <w:tc>
          <w:tcPr>
            <w:tcW w:w="1560" w:type="dxa"/>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hint="eastAsia"/>
                <w:sz w:val="21"/>
                <w:szCs w:val="21"/>
              </w:rPr>
              <w:t>41,062.55</w:t>
            </w:r>
          </w:p>
        </w:tc>
        <w:tc>
          <w:tcPr>
            <w:tcW w:w="1701" w:type="dxa"/>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sz w:val="21"/>
                <w:szCs w:val="21"/>
              </w:rPr>
              <w:t>29,122.54</w:t>
            </w:r>
          </w:p>
        </w:tc>
      </w:tr>
    </w:tbl>
    <w:p w:rsidR="00E10712" w:rsidRPr="00CB6EF3" w:rsidRDefault="00E10712" w:rsidP="00E10712">
      <w:pPr>
        <w:spacing w:line="600" w:lineRule="exact"/>
        <w:ind w:firstLine="640"/>
        <w:outlineLvl w:val="1"/>
        <w:rPr>
          <w:rFonts w:eastAsia="楷体_GB2312"/>
          <w:bCs/>
          <w:sz w:val="32"/>
          <w:szCs w:val="32"/>
        </w:rPr>
      </w:pPr>
      <w:bookmarkStart w:id="4" w:name="_Toc108605838"/>
      <w:r w:rsidRPr="00CB6EF3">
        <w:rPr>
          <w:rFonts w:eastAsia="楷体_GB2312" w:hint="eastAsia"/>
          <w:bCs/>
          <w:sz w:val="32"/>
          <w:szCs w:val="32"/>
        </w:rPr>
        <w:t>（三）部门固定资产情况</w:t>
      </w:r>
      <w:bookmarkEnd w:id="4"/>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截至</w:t>
      </w:r>
      <w:r w:rsidRPr="00CB6EF3">
        <w:rPr>
          <w:rFonts w:eastAsia="仿宋_GB2312" w:hint="eastAsia"/>
          <w:sz w:val="32"/>
          <w:szCs w:val="32"/>
        </w:rPr>
        <w:t>2020</w:t>
      </w:r>
      <w:r w:rsidRPr="00CB6EF3">
        <w:rPr>
          <w:rFonts w:eastAsia="仿宋_GB2312" w:hint="eastAsia"/>
          <w:sz w:val="32"/>
          <w:szCs w:val="32"/>
        </w:rPr>
        <w:t>年</w:t>
      </w:r>
      <w:r w:rsidRPr="00CB6EF3">
        <w:rPr>
          <w:rFonts w:eastAsia="仿宋_GB2312" w:hint="eastAsia"/>
          <w:sz w:val="32"/>
          <w:szCs w:val="32"/>
        </w:rPr>
        <w:t>12</w:t>
      </w:r>
      <w:r w:rsidRPr="00CB6EF3">
        <w:rPr>
          <w:rFonts w:eastAsia="仿宋_GB2312" w:hint="eastAsia"/>
          <w:sz w:val="32"/>
          <w:szCs w:val="32"/>
        </w:rPr>
        <w:t>月</w:t>
      </w:r>
      <w:r w:rsidRPr="00CB6EF3">
        <w:rPr>
          <w:rFonts w:eastAsia="仿宋_GB2312" w:hint="eastAsia"/>
          <w:sz w:val="32"/>
          <w:szCs w:val="32"/>
        </w:rPr>
        <w:t>31</w:t>
      </w:r>
      <w:r w:rsidRPr="00CB6EF3">
        <w:rPr>
          <w:rFonts w:eastAsia="仿宋_GB2312" w:hint="eastAsia"/>
          <w:sz w:val="32"/>
          <w:szCs w:val="32"/>
        </w:rPr>
        <w:t>日，西青住建委固定资产原值</w:t>
      </w:r>
      <w:r w:rsidRPr="00CB6EF3">
        <w:rPr>
          <w:rFonts w:eastAsia="仿宋_GB2312" w:hint="eastAsia"/>
          <w:sz w:val="32"/>
          <w:szCs w:val="32"/>
        </w:rPr>
        <w:t>3,819.85</w:t>
      </w:r>
      <w:r w:rsidRPr="00CB6EF3">
        <w:rPr>
          <w:rFonts w:eastAsia="仿宋_GB2312" w:hint="eastAsia"/>
          <w:sz w:val="32"/>
          <w:szCs w:val="32"/>
        </w:rPr>
        <w:t>万元。目前，自用固定资产为</w:t>
      </w:r>
      <w:r w:rsidRPr="00CB6EF3">
        <w:rPr>
          <w:rFonts w:eastAsia="仿宋_GB2312" w:hint="eastAsia"/>
          <w:sz w:val="32"/>
          <w:szCs w:val="32"/>
        </w:rPr>
        <w:t>3,819.85</w:t>
      </w:r>
      <w:r w:rsidRPr="00CB6EF3">
        <w:rPr>
          <w:rFonts w:eastAsia="仿宋_GB2312" w:hint="eastAsia"/>
          <w:sz w:val="32"/>
          <w:szCs w:val="32"/>
        </w:rPr>
        <w:t>万元，出租固定资产价值为</w:t>
      </w:r>
      <w:r w:rsidRPr="00CB6EF3">
        <w:rPr>
          <w:rFonts w:eastAsia="仿宋_GB2312" w:hint="eastAsia"/>
          <w:sz w:val="32"/>
          <w:szCs w:val="32"/>
        </w:rPr>
        <w:t>0.00</w:t>
      </w:r>
      <w:r w:rsidRPr="00CB6EF3">
        <w:rPr>
          <w:rFonts w:eastAsia="仿宋_GB2312" w:hint="eastAsia"/>
          <w:sz w:val="32"/>
          <w:szCs w:val="32"/>
        </w:rPr>
        <w:t>万元，闲置固定资产价值为</w:t>
      </w:r>
      <w:r w:rsidRPr="00CB6EF3">
        <w:rPr>
          <w:rFonts w:eastAsia="仿宋_GB2312" w:hint="eastAsia"/>
          <w:sz w:val="32"/>
          <w:szCs w:val="32"/>
        </w:rPr>
        <w:t>0.00</w:t>
      </w:r>
      <w:r w:rsidRPr="00CB6EF3">
        <w:rPr>
          <w:rFonts w:eastAsia="仿宋_GB2312" w:hint="eastAsia"/>
          <w:sz w:val="32"/>
          <w:szCs w:val="32"/>
        </w:rPr>
        <w:t>万元，待处理固定资产价值为</w:t>
      </w:r>
      <w:r w:rsidRPr="00CB6EF3">
        <w:rPr>
          <w:rFonts w:eastAsia="仿宋_GB2312" w:hint="eastAsia"/>
          <w:sz w:val="32"/>
          <w:szCs w:val="32"/>
        </w:rPr>
        <w:t>0.00</w:t>
      </w:r>
      <w:r w:rsidRPr="00CB6EF3">
        <w:rPr>
          <w:rFonts w:eastAsia="仿宋_GB2312" w:hint="eastAsia"/>
          <w:sz w:val="32"/>
          <w:szCs w:val="32"/>
        </w:rPr>
        <w:t>万元，具体固定资产类型、资产状态及账面原值详见表</w:t>
      </w:r>
      <w:r w:rsidRPr="00CB6EF3">
        <w:rPr>
          <w:rFonts w:eastAsia="仿宋_GB2312" w:hint="eastAsia"/>
          <w:sz w:val="32"/>
          <w:szCs w:val="32"/>
        </w:rPr>
        <w:t>2</w:t>
      </w:r>
      <w:r w:rsidRPr="00CB6EF3">
        <w:rPr>
          <w:rFonts w:eastAsia="仿宋_GB2312" w:hint="eastAsia"/>
          <w:sz w:val="32"/>
          <w:szCs w:val="32"/>
        </w:rPr>
        <w:t>。</w:t>
      </w:r>
    </w:p>
    <w:p w:rsidR="00E10712" w:rsidRPr="00CB6EF3" w:rsidRDefault="00E10712" w:rsidP="00E10712">
      <w:pPr>
        <w:spacing w:line="600" w:lineRule="exact"/>
        <w:jc w:val="center"/>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2 </w:t>
      </w:r>
      <w:r w:rsidRPr="00CB6EF3">
        <w:rPr>
          <w:rFonts w:eastAsia="黑体" w:hint="eastAsia"/>
          <w:bCs/>
          <w:sz w:val="28"/>
          <w:szCs w:val="28"/>
        </w:rPr>
        <w:t>部门固定资产情况表</w:t>
      </w:r>
    </w:p>
    <w:p w:rsidR="00E10712" w:rsidRPr="00CB6EF3" w:rsidRDefault="00E10712" w:rsidP="00E10712">
      <w:pPr>
        <w:spacing w:line="280" w:lineRule="exact"/>
        <w:ind w:firstLine="420"/>
        <w:jc w:val="right"/>
        <w:rPr>
          <w:bCs/>
          <w:szCs w:val="21"/>
        </w:rPr>
      </w:pPr>
      <w:r w:rsidRPr="00CB6EF3">
        <w:rPr>
          <w:rFonts w:hint="eastAsia"/>
          <w:bCs/>
          <w:szCs w:val="21"/>
        </w:rPr>
        <w:t>单位：万元</w:t>
      </w:r>
    </w:p>
    <w:tbl>
      <w:tblPr>
        <w:tblStyle w:val="aa"/>
        <w:tblW w:w="8647" w:type="dxa"/>
        <w:tblInd w:w="250" w:type="dxa"/>
        <w:tblLayout w:type="fixed"/>
        <w:tblLook w:val="04A0" w:firstRow="1" w:lastRow="0" w:firstColumn="1" w:lastColumn="0" w:noHBand="0" w:noVBand="1"/>
      </w:tblPr>
      <w:tblGrid>
        <w:gridCol w:w="2977"/>
        <w:gridCol w:w="1134"/>
        <w:gridCol w:w="1134"/>
        <w:gridCol w:w="1134"/>
        <w:gridCol w:w="1134"/>
        <w:gridCol w:w="1134"/>
      </w:tblGrid>
      <w:tr w:rsidR="00E10712" w:rsidRPr="00725640" w:rsidTr="001D6B88">
        <w:tc>
          <w:tcPr>
            <w:tcW w:w="29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资产类别</w:t>
            </w:r>
          </w:p>
        </w:tc>
        <w:tc>
          <w:tcPr>
            <w:tcW w:w="1134" w:type="dxa"/>
            <w:vAlign w:val="center"/>
          </w:tcPr>
          <w:p w:rsidR="00E10712" w:rsidRPr="00CB6EF3" w:rsidRDefault="00E10712" w:rsidP="001D6B88">
            <w:pPr>
              <w:ind w:right="240"/>
              <w:jc w:val="right"/>
              <w:rPr>
                <w:rFonts w:ascii="黑体" w:eastAsia="黑体" w:hAnsi="黑体"/>
                <w:sz w:val="21"/>
                <w:szCs w:val="21"/>
              </w:rPr>
            </w:pPr>
            <w:r w:rsidRPr="00CB6EF3">
              <w:rPr>
                <w:rFonts w:ascii="黑体" w:eastAsia="黑体" w:hAnsi="黑体" w:hint="eastAsia"/>
                <w:sz w:val="21"/>
                <w:szCs w:val="21"/>
              </w:rPr>
              <w:t xml:space="preserve">在用  价值  </w:t>
            </w:r>
          </w:p>
        </w:tc>
        <w:tc>
          <w:tcPr>
            <w:tcW w:w="1134" w:type="dxa"/>
            <w:vAlign w:val="center"/>
          </w:tcPr>
          <w:p w:rsidR="00E10712" w:rsidRPr="00CB6EF3" w:rsidRDefault="00E10712" w:rsidP="001D6B88">
            <w:pPr>
              <w:ind w:right="240"/>
              <w:jc w:val="right"/>
              <w:rPr>
                <w:rFonts w:ascii="黑体" w:eastAsia="黑体" w:hAnsi="黑体"/>
                <w:sz w:val="21"/>
                <w:szCs w:val="21"/>
              </w:rPr>
            </w:pPr>
            <w:r w:rsidRPr="00CB6EF3">
              <w:rPr>
                <w:rFonts w:ascii="黑体" w:eastAsia="黑体" w:hAnsi="黑体" w:hint="eastAsia"/>
                <w:sz w:val="21"/>
                <w:szCs w:val="21"/>
              </w:rPr>
              <w:t xml:space="preserve">出租  价值  </w:t>
            </w:r>
          </w:p>
        </w:tc>
        <w:tc>
          <w:tcPr>
            <w:tcW w:w="1134" w:type="dxa"/>
            <w:vAlign w:val="center"/>
          </w:tcPr>
          <w:p w:rsidR="00E10712" w:rsidRPr="00CB6EF3" w:rsidRDefault="00E10712" w:rsidP="001D6B88">
            <w:pPr>
              <w:ind w:right="240"/>
              <w:jc w:val="right"/>
              <w:rPr>
                <w:rFonts w:ascii="黑体" w:eastAsia="黑体" w:hAnsi="黑体"/>
                <w:sz w:val="21"/>
                <w:szCs w:val="21"/>
              </w:rPr>
            </w:pPr>
            <w:r w:rsidRPr="00CB6EF3">
              <w:rPr>
                <w:rFonts w:ascii="黑体" w:eastAsia="黑体" w:hAnsi="黑体" w:hint="eastAsia"/>
                <w:sz w:val="21"/>
                <w:szCs w:val="21"/>
              </w:rPr>
              <w:t xml:space="preserve">闲置  价值  </w:t>
            </w:r>
          </w:p>
        </w:tc>
        <w:tc>
          <w:tcPr>
            <w:tcW w:w="1134" w:type="dxa"/>
            <w:vAlign w:val="center"/>
          </w:tcPr>
          <w:p w:rsidR="00E10712" w:rsidRPr="00CB6EF3" w:rsidRDefault="00E10712" w:rsidP="001D6B88">
            <w:pPr>
              <w:ind w:right="120"/>
              <w:jc w:val="center"/>
              <w:rPr>
                <w:rFonts w:ascii="黑体" w:eastAsia="黑体" w:hAnsi="黑体"/>
                <w:sz w:val="21"/>
                <w:szCs w:val="21"/>
              </w:rPr>
            </w:pPr>
            <w:r w:rsidRPr="00CB6EF3">
              <w:rPr>
                <w:rFonts w:ascii="黑体" w:eastAsia="黑体" w:hAnsi="黑体" w:hint="eastAsia"/>
                <w:sz w:val="21"/>
                <w:szCs w:val="21"/>
              </w:rPr>
              <w:t>待处理价值</w:t>
            </w:r>
          </w:p>
        </w:tc>
        <w:tc>
          <w:tcPr>
            <w:tcW w:w="1134" w:type="dxa"/>
            <w:vAlign w:val="center"/>
          </w:tcPr>
          <w:p w:rsidR="00E10712" w:rsidRPr="00CB6EF3" w:rsidRDefault="00E10712" w:rsidP="001D6B88">
            <w:pPr>
              <w:ind w:right="240"/>
              <w:jc w:val="center"/>
              <w:rPr>
                <w:rFonts w:ascii="黑体" w:eastAsia="黑体" w:hAnsi="黑体"/>
                <w:sz w:val="21"/>
                <w:szCs w:val="21"/>
              </w:rPr>
            </w:pPr>
            <w:r w:rsidRPr="00CB6EF3">
              <w:rPr>
                <w:rFonts w:ascii="黑体" w:eastAsia="黑体" w:hAnsi="黑体" w:hint="eastAsia"/>
                <w:sz w:val="21"/>
                <w:szCs w:val="21"/>
              </w:rPr>
              <w:t>小计</w:t>
            </w:r>
          </w:p>
        </w:tc>
      </w:tr>
      <w:tr w:rsidR="00E10712" w:rsidRPr="00725640" w:rsidTr="001D6B88">
        <w:trPr>
          <w:trHeight w:val="291"/>
        </w:trPr>
        <w:tc>
          <w:tcPr>
            <w:tcW w:w="2977" w:type="dxa"/>
          </w:tcPr>
          <w:p w:rsidR="00E10712" w:rsidRPr="00725640" w:rsidRDefault="00E10712" w:rsidP="001D6B88">
            <w:pPr>
              <w:widowControl/>
              <w:rPr>
                <w:rFonts w:ascii="宋体" w:hAnsi="宋体"/>
                <w:sz w:val="21"/>
                <w:szCs w:val="21"/>
              </w:rPr>
            </w:pPr>
            <w:r w:rsidRPr="00725640">
              <w:rPr>
                <w:rFonts w:ascii="宋体" w:hAnsi="宋体"/>
                <w:sz w:val="21"/>
                <w:szCs w:val="21"/>
              </w:rPr>
              <w:t>1</w:t>
            </w:r>
            <w:r w:rsidRPr="00725640">
              <w:rPr>
                <w:rFonts w:ascii="宋体" w:hAnsi="宋体" w:hint="eastAsia"/>
                <w:sz w:val="21"/>
                <w:szCs w:val="21"/>
              </w:rPr>
              <w:t>、土地、房屋及构筑物</w:t>
            </w:r>
          </w:p>
        </w:tc>
        <w:tc>
          <w:tcPr>
            <w:tcW w:w="1134" w:type="dxa"/>
            <w:vAlign w:val="center"/>
          </w:tcPr>
          <w:p w:rsidR="00E10712" w:rsidRPr="00725640" w:rsidRDefault="00E10712" w:rsidP="001D6B88">
            <w:pPr>
              <w:widowControl/>
              <w:jc w:val="right"/>
              <w:rPr>
                <w:rFonts w:ascii="宋体" w:hAnsi="宋体"/>
                <w:sz w:val="21"/>
                <w:szCs w:val="21"/>
              </w:rPr>
            </w:pPr>
            <w:r w:rsidRPr="00725640">
              <w:rPr>
                <w:rFonts w:ascii="宋体" w:hAnsi="宋体"/>
                <w:sz w:val="21"/>
                <w:szCs w:val="21"/>
              </w:rPr>
              <w:t>2,043.65</w:t>
            </w: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r w:rsidRPr="00725640">
              <w:rPr>
                <w:rFonts w:ascii="宋体" w:hAnsi="宋体"/>
                <w:sz w:val="21"/>
                <w:szCs w:val="21"/>
              </w:rPr>
              <w:t>2,043.65</w:t>
            </w:r>
          </w:p>
        </w:tc>
      </w:tr>
      <w:tr w:rsidR="00E10712" w:rsidRPr="00725640" w:rsidTr="001D6B88">
        <w:trPr>
          <w:trHeight w:val="170"/>
        </w:trPr>
        <w:tc>
          <w:tcPr>
            <w:tcW w:w="2977" w:type="dxa"/>
          </w:tcPr>
          <w:p w:rsidR="00E10712" w:rsidRPr="00725640" w:rsidRDefault="00E10712" w:rsidP="001D6B88">
            <w:pPr>
              <w:widowControl/>
              <w:rPr>
                <w:rFonts w:ascii="宋体" w:hAnsi="宋体"/>
                <w:sz w:val="21"/>
                <w:szCs w:val="21"/>
              </w:rPr>
            </w:pPr>
            <w:r w:rsidRPr="00725640">
              <w:rPr>
                <w:rFonts w:ascii="宋体" w:hAnsi="宋体" w:hint="eastAsia"/>
                <w:sz w:val="21"/>
                <w:szCs w:val="21"/>
              </w:rPr>
              <w:t>2、通用设备</w:t>
            </w:r>
          </w:p>
        </w:tc>
        <w:tc>
          <w:tcPr>
            <w:tcW w:w="1134" w:type="dxa"/>
            <w:vAlign w:val="center"/>
          </w:tcPr>
          <w:p w:rsidR="00E10712" w:rsidRPr="00725640" w:rsidRDefault="00E10712" w:rsidP="001D6B88">
            <w:pPr>
              <w:widowControl/>
              <w:jc w:val="right"/>
              <w:rPr>
                <w:rFonts w:ascii="宋体" w:hAnsi="宋体"/>
                <w:sz w:val="21"/>
                <w:szCs w:val="21"/>
              </w:rPr>
            </w:pPr>
            <w:r w:rsidRPr="00725640">
              <w:rPr>
                <w:rFonts w:ascii="宋体" w:hAnsi="宋体"/>
                <w:sz w:val="21"/>
                <w:szCs w:val="21"/>
              </w:rPr>
              <w:t>1,388.09</w:t>
            </w: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widowControl/>
              <w:jc w:val="right"/>
              <w:rPr>
                <w:rFonts w:ascii="宋体" w:hAnsi="宋体"/>
                <w:sz w:val="21"/>
                <w:szCs w:val="21"/>
              </w:rPr>
            </w:pPr>
            <w:r w:rsidRPr="00725640">
              <w:rPr>
                <w:rFonts w:ascii="宋体" w:hAnsi="宋体"/>
                <w:sz w:val="21"/>
                <w:szCs w:val="21"/>
              </w:rPr>
              <w:t>1,388.09</w:t>
            </w:r>
          </w:p>
        </w:tc>
      </w:tr>
      <w:tr w:rsidR="00E10712" w:rsidRPr="00725640" w:rsidTr="001D6B88">
        <w:trPr>
          <w:trHeight w:val="175"/>
        </w:trPr>
        <w:tc>
          <w:tcPr>
            <w:tcW w:w="2977" w:type="dxa"/>
          </w:tcPr>
          <w:p w:rsidR="00E10712" w:rsidRPr="00725640" w:rsidRDefault="00E10712" w:rsidP="001D6B88">
            <w:pPr>
              <w:rPr>
                <w:rFonts w:ascii="宋体" w:hAnsi="宋体"/>
                <w:sz w:val="21"/>
                <w:szCs w:val="21"/>
              </w:rPr>
            </w:pPr>
            <w:r w:rsidRPr="00725640">
              <w:rPr>
                <w:rFonts w:ascii="宋体" w:hAnsi="宋体" w:hint="eastAsia"/>
                <w:sz w:val="21"/>
                <w:szCs w:val="21"/>
              </w:rPr>
              <w:t>3、专用设备</w:t>
            </w:r>
          </w:p>
        </w:tc>
        <w:tc>
          <w:tcPr>
            <w:tcW w:w="1134" w:type="dxa"/>
            <w:vAlign w:val="center"/>
          </w:tcPr>
          <w:p w:rsidR="00E10712" w:rsidRPr="00725640" w:rsidRDefault="00E10712" w:rsidP="001D6B88">
            <w:pPr>
              <w:widowControl/>
              <w:jc w:val="right"/>
              <w:rPr>
                <w:rFonts w:ascii="宋体" w:hAnsi="宋体"/>
                <w:sz w:val="21"/>
                <w:szCs w:val="21"/>
              </w:rPr>
            </w:pPr>
            <w:r w:rsidRPr="00725640">
              <w:rPr>
                <w:rFonts w:ascii="宋体" w:hAnsi="宋体"/>
                <w:sz w:val="21"/>
                <w:szCs w:val="21"/>
              </w:rPr>
              <w:t>64.57</w:t>
            </w: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r w:rsidRPr="00725640">
              <w:rPr>
                <w:rFonts w:ascii="宋体" w:hAnsi="宋体"/>
                <w:sz w:val="21"/>
                <w:szCs w:val="21"/>
              </w:rPr>
              <w:t>64.57</w:t>
            </w:r>
          </w:p>
        </w:tc>
      </w:tr>
      <w:tr w:rsidR="00E10712" w:rsidRPr="00725640" w:rsidTr="001D6B88">
        <w:tc>
          <w:tcPr>
            <w:tcW w:w="2977" w:type="dxa"/>
          </w:tcPr>
          <w:p w:rsidR="00E10712" w:rsidRPr="00725640" w:rsidRDefault="00E10712" w:rsidP="001D6B88">
            <w:pPr>
              <w:rPr>
                <w:rFonts w:ascii="宋体" w:hAnsi="宋体"/>
                <w:sz w:val="21"/>
                <w:szCs w:val="21"/>
              </w:rPr>
            </w:pPr>
            <w:r w:rsidRPr="00725640">
              <w:rPr>
                <w:rFonts w:ascii="宋体" w:hAnsi="宋体" w:hint="eastAsia"/>
                <w:sz w:val="21"/>
                <w:szCs w:val="21"/>
              </w:rPr>
              <w:lastRenderedPageBreak/>
              <w:t>4、文物和陈列品</w:t>
            </w:r>
          </w:p>
        </w:tc>
        <w:tc>
          <w:tcPr>
            <w:tcW w:w="1134" w:type="dxa"/>
            <w:vAlign w:val="center"/>
          </w:tcPr>
          <w:p w:rsidR="00E10712" w:rsidRPr="00725640" w:rsidRDefault="00E10712" w:rsidP="001D6B88">
            <w:pPr>
              <w:widowControl/>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r>
      <w:tr w:rsidR="00E10712" w:rsidRPr="00725640" w:rsidTr="001D6B88">
        <w:tc>
          <w:tcPr>
            <w:tcW w:w="2977" w:type="dxa"/>
          </w:tcPr>
          <w:p w:rsidR="00E10712" w:rsidRPr="00725640" w:rsidRDefault="00E10712" w:rsidP="001D6B88">
            <w:pPr>
              <w:rPr>
                <w:rFonts w:ascii="宋体" w:hAnsi="宋体"/>
                <w:sz w:val="21"/>
                <w:szCs w:val="21"/>
              </w:rPr>
            </w:pPr>
            <w:r w:rsidRPr="00725640">
              <w:rPr>
                <w:rFonts w:ascii="宋体" w:hAnsi="宋体" w:hint="eastAsia"/>
                <w:sz w:val="21"/>
                <w:szCs w:val="21"/>
              </w:rPr>
              <w:t>5、图书档案</w:t>
            </w:r>
          </w:p>
        </w:tc>
        <w:tc>
          <w:tcPr>
            <w:tcW w:w="1134" w:type="dxa"/>
            <w:vAlign w:val="center"/>
          </w:tcPr>
          <w:p w:rsidR="00E10712" w:rsidRPr="00725640" w:rsidRDefault="00E10712" w:rsidP="001D6B88">
            <w:pPr>
              <w:widowControl/>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r>
      <w:tr w:rsidR="00E10712" w:rsidRPr="00725640" w:rsidTr="001D6B88">
        <w:tc>
          <w:tcPr>
            <w:tcW w:w="2977" w:type="dxa"/>
          </w:tcPr>
          <w:p w:rsidR="00E10712" w:rsidRPr="00725640" w:rsidRDefault="00E10712" w:rsidP="001D6B88">
            <w:pPr>
              <w:rPr>
                <w:rFonts w:ascii="宋体" w:hAnsi="宋体"/>
                <w:sz w:val="21"/>
                <w:szCs w:val="21"/>
              </w:rPr>
            </w:pPr>
            <w:r w:rsidRPr="00725640">
              <w:rPr>
                <w:rFonts w:ascii="宋体" w:hAnsi="宋体" w:hint="eastAsia"/>
                <w:sz w:val="21"/>
                <w:szCs w:val="21"/>
              </w:rPr>
              <w:t>6、家具用具装具及动植物</w:t>
            </w:r>
          </w:p>
        </w:tc>
        <w:tc>
          <w:tcPr>
            <w:tcW w:w="1134" w:type="dxa"/>
            <w:vAlign w:val="center"/>
          </w:tcPr>
          <w:p w:rsidR="00E10712" w:rsidRPr="00725640" w:rsidRDefault="00E10712" w:rsidP="001D6B88">
            <w:pPr>
              <w:widowControl/>
              <w:jc w:val="right"/>
              <w:rPr>
                <w:rFonts w:ascii="宋体" w:hAnsi="宋体"/>
                <w:sz w:val="21"/>
                <w:szCs w:val="21"/>
              </w:rPr>
            </w:pPr>
            <w:r w:rsidRPr="00725640">
              <w:rPr>
                <w:rFonts w:ascii="宋体" w:hAnsi="宋体"/>
                <w:sz w:val="21"/>
                <w:szCs w:val="21"/>
              </w:rPr>
              <w:t xml:space="preserve">323.54 </w:t>
            </w: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p>
        </w:tc>
        <w:tc>
          <w:tcPr>
            <w:tcW w:w="1134" w:type="dxa"/>
            <w:vAlign w:val="center"/>
          </w:tcPr>
          <w:p w:rsidR="00E10712" w:rsidRPr="00725640" w:rsidRDefault="00E10712" w:rsidP="001D6B88">
            <w:pPr>
              <w:jc w:val="right"/>
              <w:rPr>
                <w:rFonts w:ascii="宋体" w:hAnsi="宋体"/>
                <w:sz w:val="21"/>
                <w:szCs w:val="21"/>
              </w:rPr>
            </w:pPr>
            <w:r w:rsidRPr="00725640">
              <w:rPr>
                <w:rFonts w:ascii="宋体" w:hAnsi="宋体"/>
                <w:sz w:val="21"/>
                <w:szCs w:val="21"/>
              </w:rPr>
              <w:t xml:space="preserve">323.54 </w:t>
            </w:r>
          </w:p>
        </w:tc>
      </w:tr>
      <w:tr w:rsidR="00E10712" w:rsidRPr="00725640" w:rsidTr="001D6B88">
        <w:tc>
          <w:tcPr>
            <w:tcW w:w="29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固定资产原值</w:t>
            </w:r>
          </w:p>
        </w:tc>
        <w:tc>
          <w:tcPr>
            <w:tcW w:w="1134" w:type="dxa"/>
            <w:vAlign w:val="center"/>
          </w:tcPr>
          <w:p w:rsidR="00E10712" w:rsidRPr="00CB6EF3" w:rsidRDefault="00E10712" w:rsidP="001D6B88">
            <w:pPr>
              <w:widowControl/>
              <w:jc w:val="right"/>
              <w:rPr>
                <w:rFonts w:ascii="黑体" w:eastAsia="黑体" w:hAnsi="黑体"/>
                <w:sz w:val="21"/>
                <w:szCs w:val="21"/>
              </w:rPr>
            </w:pPr>
            <w:r w:rsidRPr="00CB6EF3">
              <w:rPr>
                <w:rFonts w:ascii="黑体" w:eastAsia="黑体" w:hAnsi="黑体"/>
                <w:sz w:val="21"/>
                <w:szCs w:val="21"/>
              </w:rPr>
              <w:t xml:space="preserve">3,819.85 </w:t>
            </w:r>
          </w:p>
        </w:tc>
        <w:tc>
          <w:tcPr>
            <w:tcW w:w="1134" w:type="dxa"/>
            <w:vAlign w:val="center"/>
          </w:tcPr>
          <w:p w:rsidR="00E10712" w:rsidRPr="00CB6EF3" w:rsidRDefault="00E10712" w:rsidP="001D6B88">
            <w:pPr>
              <w:jc w:val="right"/>
              <w:rPr>
                <w:rFonts w:ascii="黑体" w:eastAsia="黑体" w:hAnsi="黑体"/>
                <w:sz w:val="21"/>
                <w:szCs w:val="21"/>
              </w:rPr>
            </w:pPr>
          </w:p>
        </w:tc>
        <w:tc>
          <w:tcPr>
            <w:tcW w:w="1134" w:type="dxa"/>
            <w:vAlign w:val="center"/>
          </w:tcPr>
          <w:p w:rsidR="00E10712" w:rsidRPr="00CB6EF3" w:rsidRDefault="00E10712" w:rsidP="001D6B88">
            <w:pPr>
              <w:jc w:val="right"/>
              <w:rPr>
                <w:rFonts w:ascii="黑体" w:eastAsia="黑体" w:hAnsi="黑体"/>
                <w:sz w:val="21"/>
                <w:szCs w:val="21"/>
              </w:rPr>
            </w:pPr>
          </w:p>
        </w:tc>
        <w:tc>
          <w:tcPr>
            <w:tcW w:w="1134" w:type="dxa"/>
            <w:vAlign w:val="center"/>
          </w:tcPr>
          <w:p w:rsidR="00E10712" w:rsidRPr="00CB6EF3" w:rsidRDefault="00E10712" w:rsidP="001D6B88">
            <w:pPr>
              <w:jc w:val="right"/>
              <w:rPr>
                <w:rFonts w:ascii="黑体" w:eastAsia="黑体" w:hAnsi="黑体"/>
                <w:sz w:val="21"/>
                <w:szCs w:val="21"/>
              </w:rPr>
            </w:pPr>
          </w:p>
        </w:tc>
        <w:tc>
          <w:tcPr>
            <w:tcW w:w="1134" w:type="dxa"/>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sz w:val="21"/>
                <w:szCs w:val="21"/>
              </w:rPr>
              <w:t xml:space="preserve">3,819.85 </w:t>
            </w:r>
          </w:p>
        </w:tc>
      </w:tr>
    </w:tbl>
    <w:p w:rsidR="00E10712" w:rsidRPr="00CB6EF3" w:rsidRDefault="00E10712" w:rsidP="00E10712">
      <w:pPr>
        <w:spacing w:line="600" w:lineRule="exact"/>
        <w:ind w:firstLine="640"/>
        <w:outlineLvl w:val="1"/>
        <w:rPr>
          <w:rFonts w:eastAsia="楷体_GB2312"/>
          <w:bCs/>
          <w:sz w:val="32"/>
          <w:szCs w:val="32"/>
        </w:rPr>
      </w:pPr>
      <w:bookmarkStart w:id="5" w:name="_Toc108605839"/>
      <w:r w:rsidRPr="00CB6EF3">
        <w:rPr>
          <w:rFonts w:eastAsia="楷体_GB2312" w:hint="eastAsia"/>
          <w:bCs/>
          <w:sz w:val="32"/>
          <w:szCs w:val="32"/>
        </w:rPr>
        <w:t>（四）部门工作任务</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1.“十四五”时期（2021-2025年）奋斗目标和主要任务</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）奋斗目标：坚持稳中求进工作总基调，深度融合京津冀协同发展战略，加快全区路网建设，完善基础配套设施，坚持以人民为中心的发展思想，持续改善民计民生，增强人民获得感、幸福感、安全感。</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）主要任务：加快推进轨道交通工程建设，优先启动云巴示范线工程，协同推进地铁</w:t>
      </w:r>
      <w:r w:rsidRPr="00CB6EF3">
        <w:rPr>
          <w:rFonts w:eastAsia="仿宋_GB2312" w:hint="eastAsia"/>
          <w:sz w:val="32"/>
          <w:szCs w:val="32"/>
        </w:rPr>
        <w:t>7</w:t>
      </w:r>
      <w:r w:rsidRPr="00CB6EF3">
        <w:rPr>
          <w:rFonts w:eastAsia="仿宋_GB2312" w:hint="eastAsia"/>
          <w:sz w:val="32"/>
          <w:szCs w:val="32"/>
        </w:rPr>
        <w:t>、</w:t>
      </w:r>
      <w:r w:rsidRPr="00CB6EF3">
        <w:rPr>
          <w:rFonts w:eastAsia="仿宋_GB2312" w:hint="eastAsia"/>
          <w:sz w:val="32"/>
          <w:szCs w:val="32"/>
        </w:rPr>
        <w:t>10</w:t>
      </w:r>
      <w:r w:rsidRPr="00CB6EF3">
        <w:rPr>
          <w:rFonts w:eastAsia="仿宋_GB2312" w:hint="eastAsia"/>
          <w:sz w:val="32"/>
          <w:szCs w:val="32"/>
        </w:rPr>
        <w:t>号线建设，做好沿线征地拆迁、配套基础设施建设。加快市政道路建设，实施南站二期周边配套道路</w:t>
      </w:r>
      <w:proofErr w:type="gramStart"/>
      <w:r w:rsidRPr="00CB6EF3">
        <w:rPr>
          <w:rFonts w:eastAsia="仿宋_GB2312" w:hint="eastAsia"/>
          <w:sz w:val="32"/>
          <w:szCs w:val="32"/>
        </w:rPr>
        <w:t>工程博航环路</w:t>
      </w:r>
      <w:proofErr w:type="gramEnd"/>
      <w:r w:rsidRPr="00CB6EF3">
        <w:rPr>
          <w:rFonts w:eastAsia="仿宋_GB2312" w:hint="eastAsia"/>
          <w:sz w:val="32"/>
          <w:szCs w:val="32"/>
        </w:rPr>
        <w:t>等</w:t>
      </w:r>
      <w:r w:rsidRPr="00CB6EF3">
        <w:rPr>
          <w:rFonts w:eastAsia="仿宋_GB2312" w:hint="eastAsia"/>
          <w:sz w:val="32"/>
          <w:szCs w:val="32"/>
        </w:rPr>
        <w:t>17</w:t>
      </w:r>
      <w:r w:rsidRPr="00CB6EF3">
        <w:rPr>
          <w:rFonts w:eastAsia="仿宋_GB2312" w:hint="eastAsia"/>
          <w:sz w:val="32"/>
          <w:szCs w:val="32"/>
        </w:rPr>
        <w:t>条道路及配套管线工程。全面提升城市道路网络连通性和可达性，重点推进友谊南路延长线、广乐道等市政道路工程。积极推动城市地下综合管廊和海绵城市试点建设。建立旧楼区改造长效机制，试点实施</w:t>
      </w:r>
      <w:proofErr w:type="gramStart"/>
      <w:r w:rsidRPr="00CB6EF3">
        <w:rPr>
          <w:rFonts w:eastAsia="仿宋_GB2312" w:hint="eastAsia"/>
          <w:sz w:val="32"/>
          <w:szCs w:val="32"/>
        </w:rPr>
        <w:t>既有住宅</w:t>
      </w:r>
      <w:proofErr w:type="gramEnd"/>
      <w:r w:rsidRPr="00CB6EF3">
        <w:rPr>
          <w:rFonts w:eastAsia="仿宋_GB2312" w:hint="eastAsia"/>
          <w:sz w:val="32"/>
          <w:szCs w:val="32"/>
        </w:rPr>
        <w:t>加装电梯工程，巩固老旧小区及旧楼区改造成果，有机结合改造成果与物业、社区管理。加大住房保障政策实施力度。加快推进危房改造实施工作。开展工程建设、房地产市场监管，做好分类指导和监督。</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2.2021年主要任务</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）加强市、区重点工程及市下放配套项目协调工作。</w:t>
      </w:r>
      <w:r w:rsidRPr="00CB6EF3">
        <w:rPr>
          <w:rFonts w:eastAsia="仿宋_GB2312" w:hint="eastAsia"/>
          <w:sz w:val="32"/>
          <w:szCs w:val="32"/>
        </w:rPr>
        <w:lastRenderedPageBreak/>
        <w:t>推动</w:t>
      </w:r>
      <w:proofErr w:type="gramStart"/>
      <w:r w:rsidRPr="00CB6EF3">
        <w:rPr>
          <w:rFonts w:eastAsia="仿宋_GB2312" w:hint="eastAsia"/>
          <w:sz w:val="32"/>
          <w:szCs w:val="32"/>
        </w:rPr>
        <w:t>文洁路工程</w:t>
      </w:r>
      <w:proofErr w:type="gramEnd"/>
      <w:r w:rsidRPr="00CB6EF3">
        <w:rPr>
          <w:rFonts w:eastAsia="仿宋_GB2312" w:hint="eastAsia"/>
          <w:sz w:val="32"/>
          <w:szCs w:val="32"/>
        </w:rPr>
        <w:t>、快速路天河桥等市重点工程征地拆迁协调工作，继续推动成智路、</w:t>
      </w:r>
      <w:proofErr w:type="gramStart"/>
      <w:r w:rsidRPr="00CB6EF3">
        <w:rPr>
          <w:rFonts w:eastAsia="仿宋_GB2312" w:hint="eastAsia"/>
          <w:sz w:val="32"/>
          <w:szCs w:val="32"/>
        </w:rPr>
        <w:t>慧群道</w:t>
      </w:r>
      <w:proofErr w:type="gramEnd"/>
      <w:r w:rsidRPr="00CB6EF3">
        <w:rPr>
          <w:rFonts w:eastAsia="仿宋_GB2312" w:hint="eastAsia"/>
          <w:sz w:val="32"/>
          <w:szCs w:val="32"/>
        </w:rPr>
        <w:t>、西华府配套、李七庄地块配套、精武镇地块配套、张家窝镇地块配套等市下放项目实施，推动第三殡仪馆配套工程、顺通家园自来水等区重点工程建设，继续推进我区海绵城市、综合管廊建设工作及河长制相关工作，完善红旗农贸市场周边路网及配套市政基础设施。</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）做好房屋修缮和使用安全管理。落实</w:t>
      </w:r>
      <w:r w:rsidRPr="00CB6EF3">
        <w:rPr>
          <w:rFonts w:eastAsia="仿宋_GB2312" w:hint="eastAsia"/>
          <w:sz w:val="32"/>
          <w:szCs w:val="32"/>
        </w:rPr>
        <w:t>2021</w:t>
      </w:r>
      <w:r w:rsidRPr="00CB6EF3">
        <w:rPr>
          <w:rFonts w:eastAsia="仿宋_GB2312" w:hint="eastAsia"/>
          <w:sz w:val="32"/>
          <w:szCs w:val="32"/>
        </w:rPr>
        <w:t>年公房修缮计划，加大对房屋结构拆改执法力度，强化房屋住用安全管理。</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）做好房地产市场监管工作。做好在建商品住房项目专项巡查整治，持续开展对房地产售楼处的日常巡查。</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4</w:t>
      </w:r>
      <w:r w:rsidRPr="00CB6EF3">
        <w:rPr>
          <w:rFonts w:eastAsia="仿宋_GB2312" w:hint="eastAsia"/>
          <w:sz w:val="32"/>
          <w:szCs w:val="32"/>
        </w:rPr>
        <w:t>）做好物业监管工作。健全物业管理考核机制，做好分类指导和监督。</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5</w:t>
      </w:r>
      <w:r w:rsidRPr="00CB6EF3">
        <w:rPr>
          <w:rFonts w:eastAsia="仿宋_GB2312" w:hint="eastAsia"/>
          <w:sz w:val="32"/>
          <w:szCs w:val="32"/>
        </w:rPr>
        <w:t>）加快推动西营门街和大寺镇的旧楼区改造工作，改善了居民的居住条件，保障了工程竣工工程量核算的准确性。</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6</w:t>
      </w:r>
      <w:r w:rsidRPr="00CB6EF3">
        <w:rPr>
          <w:rFonts w:eastAsia="仿宋_GB2312" w:hint="eastAsia"/>
          <w:sz w:val="32"/>
          <w:szCs w:val="32"/>
        </w:rPr>
        <w:t>）加大执法力度，抓好建筑工地和建筑市场安全生产监管工作。健全建筑市场监督保障机制，加大执法检查力度。</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7</w:t>
      </w:r>
      <w:r w:rsidRPr="00CB6EF3">
        <w:rPr>
          <w:rFonts w:eastAsia="仿宋_GB2312" w:hint="eastAsia"/>
          <w:sz w:val="32"/>
          <w:szCs w:val="32"/>
        </w:rPr>
        <w:t>）落实</w:t>
      </w:r>
      <w:r w:rsidRPr="00CB6EF3">
        <w:rPr>
          <w:rFonts w:eastAsia="仿宋_GB2312" w:hint="eastAsia"/>
          <w:sz w:val="32"/>
          <w:szCs w:val="32"/>
        </w:rPr>
        <w:t>2021</w:t>
      </w:r>
      <w:r w:rsidRPr="00CB6EF3">
        <w:rPr>
          <w:rFonts w:eastAsia="仿宋_GB2312" w:hint="eastAsia"/>
          <w:sz w:val="32"/>
          <w:szCs w:val="32"/>
        </w:rPr>
        <w:t>年农村危改目标。强化统筹分类施策，继续推进全区危房改造工作。</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8</w:t>
      </w:r>
      <w:r w:rsidRPr="00CB6EF3">
        <w:rPr>
          <w:rFonts w:eastAsia="仿宋_GB2312" w:hint="eastAsia"/>
          <w:sz w:val="32"/>
          <w:szCs w:val="32"/>
        </w:rPr>
        <w:t>）做好建设工程消防安全监管工作。加强对建设工程消防安全的有效监管，确保建筑工程安全。</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9</w:t>
      </w:r>
      <w:r w:rsidRPr="00CB6EF3">
        <w:rPr>
          <w:rFonts w:eastAsia="仿宋_GB2312" w:hint="eastAsia"/>
          <w:sz w:val="32"/>
          <w:szCs w:val="32"/>
        </w:rPr>
        <w:t>）做好施工工地扬尘污染防治工作和新型墙</w:t>
      </w:r>
      <w:proofErr w:type="gramStart"/>
      <w:r w:rsidRPr="00CB6EF3">
        <w:rPr>
          <w:rFonts w:eastAsia="仿宋_GB2312" w:hint="eastAsia"/>
          <w:sz w:val="32"/>
          <w:szCs w:val="32"/>
        </w:rPr>
        <w:t>体材</w:t>
      </w:r>
      <w:proofErr w:type="gramEnd"/>
      <w:r w:rsidRPr="00CB6EF3">
        <w:rPr>
          <w:rFonts w:eastAsia="仿宋_GB2312" w:hint="eastAsia"/>
          <w:sz w:val="32"/>
          <w:szCs w:val="32"/>
        </w:rPr>
        <w:t>料</w:t>
      </w:r>
      <w:r w:rsidRPr="00CB6EF3">
        <w:rPr>
          <w:rFonts w:eastAsia="仿宋_GB2312" w:hint="eastAsia"/>
          <w:sz w:val="32"/>
          <w:szCs w:val="32"/>
        </w:rPr>
        <w:lastRenderedPageBreak/>
        <w:t>推广工作，改善我区生态环境。对全区各类施工工地扬尘污染防治工作实施网格化无死角检查，改善空气质量；宣传推广新型墙</w:t>
      </w:r>
      <w:proofErr w:type="gramStart"/>
      <w:r w:rsidRPr="00CB6EF3">
        <w:rPr>
          <w:rFonts w:eastAsia="仿宋_GB2312" w:hint="eastAsia"/>
          <w:sz w:val="32"/>
          <w:szCs w:val="32"/>
        </w:rPr>
        <w:t>体材</w:t>
      </w:r>
      <w:proofErr w:type="gramEnd"/>
      <w:r w:rsidRPr="00CB6EF3">
        <w:rPr>
          <w:rFonts w:eastAsia="仿宋_GB2312" w:hint="eastAsia"/>
          <w:sz w:val="32"/>
          <w:szCs w:val="32"/>
        </w:rPr>
        <w:t>料政策，提高企业对新型墙</w:t>
      </w:r>
      <w:proofErr w:type="gramStart"/>
      <w:r w:rsidRPr="00CB6EF3">
        <w:rPr>
          <w:rFonts w:eastAsia="仿宋_GB2312" w:hint="eastAsia"/>
          <w:sz w:val="32"/>
          <w:szCs w:val="32"/>
        </w:rPr>
        <w:t>体材</w:t>
      </w:r>
      <w:proofErr w:type="gramEnd"/>
      <w:r w:rsidRPr="00CB6EF3">
        <w:rPr>
          <w:rFonts w:eastAsia="仿宋_GB2312" w:hint="eastAsia"/>
          <w:sz w:val="32"/>
          <w:szCs w:val="32"/>
        </w:rPr>
        <w:t>料的使用率。</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10</w:t>
      </w:r>
      <w:r w:rsidRPr="00CB6EF3">
        <w:rPr>
          <w:rFonts w:eastAsia="仿宋_GB2312" w:hint="eastAsia"/>
          <w:sz w:val="32"/>
          <w:szCs w:val="32"/>
        </w:rPr>
        <w:t>）做好</w:t>
      </w:r>
      <w:proofErr w:type="gramStart"/>
      <w:r w:rsidRPr="00CB6EF3">
        <w:rPr>
          <w:rFonts w:eastAsia="仿宋_GB2312" w:hint="eastAsia"/>
          <w:sz w:val="32"/>
          <w:szCs w:val="32"/>
        </w:rPr>
        <w:t>既有住宅</w:t>
      </w:r>
      <w:proofErr w:type="gramEnd"/>
      <w:r w:rsidRPr="00CB6EF3">
        <w:rPr>
          <w:rFonts w:eastAsia="仿宋_GB2312" w:hint="eastAsia"/>
          <w:sz w:val="32"/>
          <w:szCs w:val="32"/>
        </w:rPr>
        <w:t>加装电梯工作。积极推进我区</w:t>
      </w:r>
      <w:proofErr w:type="gramStart"/>
      <w:r w:rsidRPr="00CB6EF3">
        <w:rPr>
          <w:rFonts w:eastAsia="仿宋_GB2312" w:hint="eastAsia"/>
          <w:sz w:val="32"/>
          <w:szCs w:val="32"/>
        </w:rPr>
        <w:t>既有住宅</w:t>
      </w:r>
      <w:proofErr w:type="gramEnd"/>
      <w:r w:rsidRPr="00CB6EF3">
        <w:rPr>
          <w:rFonts w:eastAsia="仿宋_GB2312" w:hint="eastAsia"/>
          <w:sz w:val="32"/>
          <w:szCs w:val="32"/>
        </w:rPr>
        <w:t>加装电梯工作，推动电梯项目有序实施、合理建设。</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11</w:t>
      </w:r>
      <w:r w:rsidRPr="00CB6EF3">
        <w:rPr>
          <w:rFonts w:eastAsia="仿宋_GB2312" w:hint="eastAsia"/>
          <w:sz w:val="32"/>
          <w:szCs w:val="32"/>
        </w:rPr>
        <w:t>）做好我区房屋建筑和市政基础设施工程施工图审查监管工作。落实上级文件要求，严把建筑工程施工图审查关，落实行业监管责任。</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12</w:t>
      </w:r>
      <w:r w:rsidRPr="00CB6EF3">
        <w:rPr>
          <w:rFonts w:eastAsia="仿宋_GB2312" w:hint="eastAsia"/>
          <w:sz w:val="32"/>
          <w:szCs w:val="32"/>
        </w:rPr>
        <w:t>）合理支出本年度预算下达的人员经费和公用经费。落实“三保要求”，做好当年人员经费和公用经费支出工作。</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3.2021年绩效目标</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）更好地完善西青区基础设施建设，带动西青区经济发展；满足城市内交通出行需求，同时引导沿线土地的高效开发；</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）排除安全隐患，保证公用公房和民用公房的正常使用；</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）促进我区房地产市场规范、平稳运行；</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4</w:t>
      </w:r>
      <w:r w:rsidRPr="00CB6EF3">
        <w:rPr>
          <w:rFonts w:eastAsia="仿宋_GB2312" w:hint="eastAsia"/>
          <w:sz w:val="32"/>
          <w:szCs w:val="32"/>
        </w:rPr>
        <w:t>）加快推进我区“红色物业”全覆盖，提高全区物业企业管理水平；</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5</w:t>
      </w:r>
      <w:r w:rsidRPr="00CB6EF3">
        <w:rPr>
          <w:rFonts w:eastAsia="仿宋_GB2312" w:hint="eastAsia"/>
          <w:sz w:val="32"/>
          <w:szCs w:val="32"/>
        </w:rPr>
        <w:t>）改善国企老旧平房片区群众居住条件；</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6</w:t>
      </w:r>
      <w:r w:rsidRPr="00CB6EF3">
        <w:rPr>
          <w:rFonts w:eastAsia="仿宋_GB2312" w:hint="eastAsia"/>
          <w:sz w:val="32"/>
          <w:szCs w:val="32"/>
        </w:rPr>
        <w:t>）加强对施工项目质量安全监管，防范事故发生；提高</w:t>
      </w:r>
      <w:proofErr w:type="gramStart"/>
      <w:r w:rsidRPr="00CB6EF3">
        <w:rPr>
          <w:rFonts w:eastAsia="仿宋_GB2312" w:hint="eastAsia"/>
          <w:sz w:val="32"/>
          <w:szCs w:val="32"/>
        </w:rPr>
        <w:t>项目消防</w:t>
      </w:r>
      <w:proofErr w:type="gramEnd"/>
      <w:r w:rsidRPr="00CB6EF3">
        <w:rPr>
          <w:rFonts w:eastAsia="仿宋_GB2312" w:hint="eastAsia"/>
          <w:sz w:val="32"/>
          <w:szCs w:val="32"/>
        </w:rPr>
        <w:t>安全监管水平；</w:t>
      </w:r>
    </w:p>
    <w:p w:rsidR="00E10712" w:rsidRPr="00CB6EF3" w:rsidRDefault="00E10712" w:rsidP="00E10712">
      <w:pPr>
        <w:spacing w:line="600" w:lineRule="exact"/>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7</w:t>
      </w:r>
      <w:r w:rsidRPr="00CB6EF3">
        <w:rPr>
          <w:rFonts w:eastAsia="仿宋_GB2312" w:hint="eastAsia"/>
          <w:sz w:val="32"/>
          <w:szCs w:val="32"/>
        </w:rPr>
        <w:t>）对农村普通家庭住房结构安全进行拉网式排查，建</w:t>
      </w:r>
      <w:r w:rsidRPr="00CB6EF3">
        <w:rPr>
          <w:rFonts w:eastAsia="仿宋_GB2312" w:hint="eastAsia"/>
          <w:sz w:val="32"/>
          <w:szCs w:val="32"/>
        </w:rPr>
        <w:lastRenderedPageBreak/>
        <w:t>立农村危险住房</w:t>
      </w:r>
      <w:proofErr w:type="gramStart"/>
      <w:r w:rsidRPr="00CB6EF3">
        <w:rPr>
          <w:rFonts w:eastAsia="仿宋_GB2312" w:hint="eastAsia"/>
          <w:sz w:val="32"/>
          <w:szCs w:val="32"/>
        </w:rPr>
        <w:t>存量台</w:t>
      </w:r>
      <w:proofErr w:type="gramEnd"/>
      <w:r w:rsidRPr="00CB6EF3">
        <w:rPr>
          <w:rFonts w:eastAsia="仿宋_GB2312" w:hint="eastAsia"/>
          <w:sz w:val="32"/>
          <w:szCs w:val="32"/>
        </w:rPr>
        <w:t>账；改善农村困难群众居住条件，切实解决我区农村困难家庭住房安全。</w:t>
      </w:r>
    </w:p>
    <w:p w:rsidR="00E10712" w:rsidRPr="00CB6EF3" w:rsidRDefault="00E10712" w:rsidP="00E10712">
      <w:pPr>
        <w:spacing w:line="600" w:lineRule="exact"/>
        <w:ind w:firstLine="640"/>
        <w:outlineLvl w:val="0"/>
        <w:rPr>
          <w:rFonts w:eastAsia="黑体"/>
          <w:sz w:val="32"/>
          <w:szCs w:val="32"/>
        </w:rPr>
      </w:pPr>
      <w:r w:rsidRPr="00CB6EF3">
        <w:rPr>
          <w:rFonts w:eastAsia="黑体" w:hint="eastAsia"/>
          <w:sz w:val="32"/>
          <w:szCs w:val="32"/>
        </w:rPr>
        <w:t>二、绩效评价情况</w:t>
      </w:r>
      <w:bookmarkEnd w:id="5"/>
    </w:p>
    <w:p w:rsidR="00E10712" w:rsidRPr="00CB6EF3" w:rsidRDefault="00E10712" w:rsidP="00E10712">
      <w:pPr>
        <w:spacing w:line="600" w:lineRule="exact"/>
        <w:ind w:firstLine="640"/>
        <w:outlineLvl w:val="1"/>
        <w:rPr>
          <w:rFonts w:eastAsia="楷体_GB2312"/>
          <w:bCs/>
          <w:sz w:val="32"/>
          <w:szCs w:val="32"/>
        </w:rPr>
      </w:pPr>
      <w:bookmarkStart w:id="6" w:name="_Toc108605840"/>
      <w:r w:rsidRPr="00CB6EF3">
        <w:rPr>
          <w:rFonts w:eastAsia="楷体_GB2312" w:hint="eastAsia"/>
          <w:bCs/>
          <w:sz w:val="32"/>
          <w:szCs w:val="32"/>
        </w:rPr>
        <w:t>（一）评价目的</w:t>
      </w:r>
      <w:bookmarkEnd w:id="6"/>
      <w:r w:rsidRPr="00CB6EF3">
        <w:rPr>
          <w:rFonts w:eastAsia="楷体_GB2312"/>
          <w:bCs/>
          <w:sz w:val="32"/>
          <w:szCs w:val="32"/>
        </w:rPr>
        <w:tab/>
      </w:r>
    </w:p>
    <w:p w:rsidR="00E10712" w:rsidRPr="00CB6EF3" w:rsidRDefault="00E10712" w:rsidP="00E10712">
      <w:pPr>
        <w:ind w:firstLine="640"/>
        <w:rPr>
          <w:rFonts w:eastAsia="仿宋_GB2312"/>
          <w:sz w:val="32"/>
          <w:szCs w:val="32"/>
        </w:rPr>
      </w:pPr>
      <w:r w:rsidRPr="00CB6EF3">
        <w:rPr>
          <w:rFonts w:eastAsia="仿宋_GB2312" w:hint="eastAsia"/>
          <w:sz w:val="32"/>
          <w:szCs w:val="32"/>
        </w:rPr>
        <w:t>为全面实施预算绩效管理，探索</w:t>
      </w:r>
      <w:proofErr w:type="gramStart"/>
      <w:r w:rsidRPr="00CB6EF3">
        <w:rPr>
          <w:rFonts w:eastAsia="仿宋_GB2312" w:hint="eastAsia"/>
          <w:sz w:val="32"/>
          <w:szCs w:val="32"/>
        </w:rPr>
        <w:t>完善部门</w:t>
      </w:r>
      <w:proofErr w:type="gramEnd"/>
      <w:r w:rsidRPr="00CB6EF3">
        <w:rPr>
          <w:rFonts w:eastAsia="仿宋_GB2312" w:hint="eastAsia"/>
          <w:sz w:val="32"/>
          <w:szCs w:val="32"/>
        </w:rPr>
        <w:t>整体绩效管理模式，切实提升绩效管理水平，进一步做好部门整体绩效评价相关工作，合理配置资源，提高财政资金的使用效益，确保顺利完成各项工作任务，根据</w:t>
      </w:r>
      <w:r w:rsidRPr="00CB6EF3">
        <w:rPr>
          <w:rFonts w:eastAsia="仿宋_GB2312"/>
          <w:sz w:val="32"/>
          <w:szCs w:val="32"/>
        </w:rPr>
        <w:t>中共中央、国务院《关于全面实施预算绩效管理的意见》（中发〔</w:t>
      </w:r>
      <w:r w:rsidRPr="00CB6EF3">
        <w:rPr>
          <w:rFonts w:eastAsia="仿宋_GB2312"/>
          <w:sz w:val="32"/>
          <w:szCs w:val="32"/>
        </w:rPr>
        <w:t>2018</w:t>
      </w:r>
      <w:r w:rsidRPr="00CB6EF3">
        <w:rPr>
          <w:rFonts w:eastAsia="仿宋_GB2312"/>
          <w:sz w:val="32"/>
          <w:szCs w:val="32"/>
        </w:rPr>
        <w:t>〕</w:t>
      </w:r>
      <w:r w:rsidRPr="00CB6EF3">
        <w:rPr>
          <w:rFonts w:eastAsia="仿宋_GB2312"/>
          <w:sz w:val="32"/>
          <w:szCs w:val="32"/>
        </w:rPr>
        <w:t>34</w:t>
      </w:r>
      <w:r w:rsidRPr="00CB6EF3">
        <w:rPr>
          <w:rFonts w:eastAsia="仿宋_GB2312"/>
          <w:sz w:val="32"/>
          <w:szCs w:val="32"/>
        </w:rPr>
        <w:t>号）、《财政部关于贯彻落实</w:t>
      </w:r>
      <w:r w:rsidRPr="00CB6EF3">
        <w:rPr>
          <w:rFonts w:eastAsia="仿宋_GB2312"/>
          <w:sz w:val="32"/>
          <w:szCs w:val="32"/>
        </w:rPr>
        <w:t>&lt;</w:t>
      </w:r>
      <w:r w:rsidRPr="00CB6EF3">
        <w:rPr>
          <w:rFonts w:eastAsia="仿宋_GB2312"/>
          <w:sz w:val="32"/>
          <w:szCs w:val="32"/>
        </w:rPr>
        <w:t>中共中央国务院关于全面实施预算绩效管理的意见</w:t>
      </w:r>
      <w:r w:rsidRPr="00CB6EF3">
        <w:rPr>
          <w:rFonts w:eastAsia="仿宋_GB2312"/>
          <w:sz w:val="32"/>
          <w:szCs w:val="32"/>
        </w:rPr>
        <w:t>&gt;</w:t>
      </w:r>
      <w:r w:rsidRPr="00CB6EF3">
        <w:rPr>
          <w:rFonts w:eastAsia="仿宋_GB2312"/>
          <w:sz w:val="32"/>
          <w:szCs w:val="32"/>
        </w:rPr>
        <w:t>的通知》（财预〔</w:t>
      </w:r>
      <w:r w:rsidRPr="00CB6EF3">
        <w:rPr>
          <w:rFonts w:eastAsia="仿宋_GB2312"/>
          <w:sz w:val="32"/>
          <w:szCs w:val="32"/>
        </w:rPr>
        <w:t>2018</w:t>
      </w:r>
      <w:r w:rsidRPr="00CB6EF3">
        <w:rPr>
          <w:rFonts w:eastAsia="仿宋_GB2312"/>
          <w:sz w:val="32"/>
          <w:szCs w:val="32"/>
        </w:rPr>
        <w:t>〕</w:t>
      </w:r>
      <w:r w:rsidRPr="00CB6EF3">
        <w:rPr>
          <w:rFonts w:eastAsia="仿宋_GB2312"/>
          <w:sz w:val="32"/>
          <w:szCs w:val="32"/>
        </w:rPr>
        <w:t>167</w:t>
      </w:r>
      <w:r w:rsidRPr="00CB6EF3">
        <w:rPr>
          <w:rFonts w:eastAsia="仿宋_GB2312"/>
          <w:sz w:val="32"/>
          <w:szCs w:val="32"/>
        </w:rPr>
        <w:t>号）</w:t>
      </w:r>
      <w:r w:rsidRPr="00CB6EF3">
        <w:rPr>
          <w:rFonts w:eastAsia="仿宋_GB2312" w:hint="eastAsia"/>
          <w:sz w:val="32"/>
          <w:szCs w:val="32"/>
        </w:rPr>
        <w:t>以及</w:t>
      </w:r>
      <w:r w:rsidRPr="00CB6EF3">
        <w:rPr>
          <w:rFonts w:eastAsia="仿宋_GB2312"/>
          <w:sz w:val="32"/>
          <w:szCs w:val="32"/>
        </w:rPr>
        <w:t>《天津市市级部门整体支出绩效评价方案（试行）》（津财预〔</w:t>
      </w:r>
      <w:r w:rsidRPr="00CB6EF3">
        <w:rPr>
          <w:rFonts w:eastAsia="仿宋_GB2312"/>
          <w:sz w:val="32"/>
          <w:szCs w:val="32"/>
        </w:rPr>
        <w:t>2015</w:t>
      </w:r>
      <w:r w:rsidRPr="00CB6EF3">
        <w:rPr>
          <w:rFonts w:eastAsia="仿宋_GB2312"/>
          <w:sz w:val="32"/>
          <w:szCs w:val="32"/>
        </w:rPr>
        <w:t>〕</w:t>
      </w:r>
      <w:r w:rsidRPr="00CB6EF3">
        <w:rPr>
          <w:rFonts w:eastAsia="仿宋_GB2312"/>
          <w:sz w:val="32"/>
          <w:szCs w:val="32"/>
        </w:rPr>
        <w:t>81</w:t>
      </w:r>
      <w:r w:rsidRPr="00CB6EF3">
        <w:rPr>
          <w:rFonts w:eastAsia="仿宋_GB2312"/>
          <w:sz w:val="32"/>
          <w:szCs w:val="32"/>
        </w:rPr>
        <w:t>号）</w:t>
      </w:r>
      <w:r w:rsidRPr="00CB6EF3">
        <w:rPr>
          <w:rFonts w:eastAsia="仿宋_GB2312" w:hint="eastAsia"/>
          <w:sz w:val="32"/>
          <w:szCs w:val="32"/>
        </w:rPr>
        <w:t>、《天津市财政局关于开展部门整体绩效评价试点工作的函》（津财绩效﹝</w:t>
      </w:r>
      <w:r w:rsidRPr="00CB6EF3">
        <w:rPr>
          <w:rFonts w:eastAsia="仿宋_GB2312" w:hint="eastAsia"/>
          <w:sz w:val="32"/>
          <w:szCs w:val="32"/>
        </w:rPr>
        <w:t>2020</w:t>
      </w:r>
      <w:r w:rsidRPr="00CB6EF3">
        <w:rPr>
          <w:rFonts w:eastAsia="仿宋_GB2312" w:hint="eastAsia"/>
          <w:sz w:val="32"/>
          <w:szCs w:val="32"/>
        </w:rPr>
        <w:t>﹞</w:t>
      </w:r>
      <w:r w:rsidRPr="00CB6EF3">
        <w:rPr>
          <w:rFonts w:eastAsia="仿宋_GB2312" w:hint="eastAsia"/>
          <w:sz w:val="32"/>
          <w:szCs w:val="32"/>
        </w:rPr>
        <w:t>37</w:t>
      </w:r>
      <w:r w:rsidRPr="00CB6EF3">
        <w:rPr>
          <w:rFonts w:eastAsia="仿宋_GB2312" w:hint="eastAsia"/>
          <w:sz w:val="32"/>
          <w:szCs w:val="32"/>
        </w:rPr>
        <w:t>号）等文件的规定，通过对部门决策、管理、产出、效果等方面进行客观、公正的综合评价，衡量和考核部门整体支出的绩效目标完成情况、产出与效果、预算管理水平等，发现问题并提出改进意见和建议，促进预算资金分配的规范化、资源配置的合理化，从而有效提高财政资金的使用效益。</w:t>
      </w:r>
    </w:p>
    <w:p w:rsidR="00E10712" w:rsidRPr="00CB6EF3" w:rsidRDefault="00E10712" w:rsidP="00E10712">
      <w:pPr>
        <w:spacing w:line="600" w:lineRule="exact"/>
        <w:ind w:firstLine="640"/>
        <w:outlineLvl w:val="1"/>
        <w:rPr>
          <w:rFonts w:eastAsia="楷体_GB2312"/>
          <w:bCs/>
          <w:sz w:val="32"/>
          <w:szCs w:val="32"/>
        </w:rPr>
      </w:pPr>
      <w:bookmarkStart w:id="7" w:name="_Toc108605841"/>
      <w:r w:rsidRPr="00CB6EF3">
        <w:rPr>
          <w:rFonts w:eastAsia="楷体_GB2312" w:hint="eastAsia"/>
          <w:bCs/>
          <w:sz w:val="32"/>
          <w:szCs w:val="32"/>
        </w:rPr>
        <w:t>（二）评价的原则与方法</w:t>
      </w:r>
      <w:bookmarkEnd w:id="7"/>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1.评价原则</w:t>
      </w:r>
    </w:p>
    <w:p w:rsidR="00E10712" w:rsidRPr="00CB6EF3" w:rsidRDefault="00E10712" w:rsidP="00E10712">
      <w:pPr>
        <w:ind w:firstLine="640"/>
        <w:rPr>
          <w:rFonts w:eastAsia="仿宋_GB2312"/>
          <w:sz w:val="32"/>
          <w:szCs w:val="32"/>
        </w:rPr>
      </w:pPr>
      <w:r w:rsidRPr="00CB6EF3">
        <w:rPr>
          <w:rFonts w:eastAsia="仿宋_GB2312"/>
          <w:sz w:val="32"/>
          <w:szCs w:val="32"/>
        </w:rPr>
        <w:t>（</w:t>
      </w:r>
      <w:r w:rsidRPr="00CB6EF3">
        <w:rPr>
          <w:rFonts w:eastAsia="仿宋_GB2312"/>
          <w:sz w:val="32"/>
          <w:szCs w:val="32"/>
        </w:rPr>
        <w:t>1</w:t>
      </w:r>
      <w:r w:rsidRPr="00CB6EF3">
        <w:rPr>
          <w:rFonts w:eastAsia="仿宋_GB2312"/>
          <w:sz w:val="32"/>
          <w:szCs w:val="32"/>
        </w:rPr>
        <w:t>）科学规范原则。</w:t>
      </w:r>
      <w:r w:rsidRPr="00CB6EF3">
        <w:rPr>
          <w:rFonts w:eastAsia="仿宋_GB2312" w:hint="eastAsia"/>
          <w:sz w:val="32"/>
          <w:szCs w:val="32"/>
        </w:rPr>
        <w:t>本次绩效评价工作</w:t>
      </w:r>
      <w:r w:rsidRPr="00CB6EF3">
        <w:rPr>
          <w:rFonts w:eastAsia="仿宋_GB2312"/>
          <w:sz w:val="32"/>
          <w:szCs w:val="32"/>
        </w:rPr>
        <w:t>按照规范的程序、</w:t>
      </w:r>
      <w:r w:rsidRPr="00CB6EF3">
        <w:rPr>
          <w:rFonts w:eastAsia="仿宋_GB2312"/>
          <w:sz w:val="32"/>
          <w:szCs w:val="32"/>
        </w:rPr>
        <w:lastRenderedPageBreak/>
        <w:t>科学可行的要求，采用定量与定性分析相结合的方法实施。</w:t>
      </w:r>
    </w:p>
    <w:p w:rsidR="00E10712" w:rsidRPr="00CB6EF3" w:rsidRDefault="00E10712" w:rsidP="00E10712">
      <w:pPr>
        <w:ind w:firstLine="640"/>
        <w:rPr>
          <w:rFonts w:eastAsia="仿宋_GB2312"/>
          <w:sz w:val="32"/>
          <w:szCs w:val="32"/>
        </w:rPr>
      </w:pPr>
      <w:r w:rsidRPr="00CB6EF3">
        <w:rPr>
          <w:rFonts w:eastAsia="仿宋_GB2312"/>
          <w:sz w:val="32"/>
          <w:szCs w:val="32"/>
        </w:rPr>
        <w:t>（</w:t>
      </w:r>
      <w:r w:rsidRPr="00CB6EF3">
        <w:rPr>
          <w:rFonts w:eastAsia="仿宋_GB2312"/>
          <w:sz w:val="32"/>
          <w:szCs w:val="32"/>
        </w:rPr>
        <w:t>2</w:t>
      </w:r>
      <w:r w:rsidRPr="00CB6EF3">
        <w:rPr>
          <w:rFonts w:eastAsia="仿宋_GB2312"/>
          <w:sz w:val="32"/>
          <w:szCs w:val="32"/>
        </w:rPr>
        <w:t>）公正公开原则。</w:t>
      </w:r>
      <w:r w:rsidRPr="00CB6EF3">
        <w:rPr>
          <w:rFonts w:eastAsia="仿宋_GB2312" w:hint="eastAsia"/>
          <w:sz w:val="32"/>
          <w:szCs w:val="32"/>
        </w:rPr>
        <w:t>本次绩效评价工作</w:t>
      </w:r>
      <w:r w:rsidRPr="00CB6EF3">
        <w:rPr>
          <w:rFonts w:eastAsia="仿宋_GB2312"/>
          <w:sz w:val="32"/>
          <w:szCs w:val="32"/>
        </w:rPr>
        <w:t>符合真实、客观、公平、公正的要求，依法公开并接受监督。</w:t>
      </w:r>
    </w:p>
    <w:p w:rsidR="00E10712" w:rsidRPr="00CB6EF3" w:rsidRDefault="00E10712" w:rsidP="00E10712">
      <w:pPr>
        <w:ind w:firstLine="640"/>
        <w:rPr>
          <w:rFonts w:eastAsia="仿宋_GB2312"/>
          <w:sz w:val="32"/>
          <w:szCs w:val="32"/>
        </w:rPr>
      </w:pPr>
      <w:r w:rsidRPr="00CB6EF3">
        <w:rPr>
          <w:rFonts w:eastAsia="仿宋_GB2312"/>
          <w:sz w:val="32"/>
          <w:szCs w:val="32"/>
        </w:rPr>
        <w:t>（</w:t>
      </w:r>
      <w:r w:rsidRPr="00CB6EF3">
        <w:rPr>
          <w:rFonts w:eastAsia="仿宋_GB2312"/>
          <w:sz w:val="32"/>
          <w:szCs w:val="32"/>
        </w:rPr>
        <w:t>3</w:t>
      </w:r>
      <w:r w:rsidRPr="00CB6EF3">
        <w:rPr>
          <w:rFonts w:eastAsia="仿宋_GB2312"/>
          <w:sz w:val="32"/>
          <w:szCs w:val="32"/>
        </w:rPr>
        <w:t>）分级分类原则。</w:t>
      </w:r>
      <w:r w:rsidRPr="00CB6EF3">
        <w:rPr>
          <w:rFonts w:eastAsia="仿宋_GB2312" w:hint="eastAsia"/>
          <w:sz w:val="32"/>
          <w:szCs w:val="32"/>
        </w:rPr>
        <w:t>本次绩效评价工作</w:t>
      </w:r>
      <w:r w:rsidRPr="00CB6EF3">
        <w:rPr>
          <w:rFonts w:eastAsia="仿宋_GB2312"/>
          <w:sz w:val="32"/>
          <w:szCs w:val="32"/>
        </w:rPr>
        <w:t>财政部门和各预算单位主管部门根据评价对象的特点分类组织实施。</w:t>
      </w:r>
    </w:p>
    <w:p w:rsidR="00E10712" w:rsidRPr="00CB6EF3" w:rsidRDefault="00E10712" w:rsidP="00E10712">
      <w:pPr>
        <w:ind w:firstLine="640"/>
        <w:rPr>
          <w:rFonts w:eastAsia="仿宋_GB2312"/>
          <w:sz w:val="32"/>
          <w:szCs w:val="32"/>
        </w:rPr>
      </w:pPr>
      <w:r w:rsidRPr="00CB6EF3">
        <w:rPr>
          <w:rFonts w:eastAsia="仿宋_GB2312"/>
          <w:sz w:val="32"/>
          <w:szCs w:val="32"/>
        </w:rPr>
        <w:t>（</w:t>
      </w:r>
      <w:r w:rsidRPr="00CB6EF3">
        <w:rPr>
          <w:rFonts w:eastAsia="仿宋_GB2312"/>
          <w:sz w:val="32"/>
          <w:szCs w:val="32"/>
        </w:rPr>
        <w:t>4</w:t>
      </w:r>
      <w:r w:rsidRPr="00CB6EF3">
        <w:rPr>
          <w:rFonts w:eastAsia="仿宋_GB2312"/>
          <w:sz w:val="32"/>
          <w:szCs w:val="32"/>
        </w:rPr>
        <w:t>）绩效相关原则。</w:t>
      </w:r>
      <w:r w:rsidRPr="00CB6EF3">
        <w:rPr>
          <w:rFonts w:eastAsia="仿宋_GB2312" w:hint="eastAsia"/>
          <w:sz w:val="32"/>
          <w:szCs w:val="32"/>
        </w:rPr>
        <w:t>本次绩效评价工作</w:t>
      </w:r>
      <w:r w:rsidRPr="00CB6EF3">
        <w:rPr>
          <w:rFonts w:eastAsia="仿宋_GB2312"/>
          <w:sz w:val="32"/>
          <w:szCs w:val="32"/>
        </w:rPr>
        <w:t>针对具体支出及其产出效果进行，评价结果要清晰反映两者之间紧密对应关系。</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2.评价方法</w:t>
      </w:r>
    </w:p>
    <w:p w:rsidR="00E10712" w:rsidRPr="00CB6EF3" w:rsidRDefault="00E10712" w:rsidP="00E10712">
      <w:pPr>
        <w:ind w:firstLine="640"/>
        <w:rPr>
          <w:rFonts w:eastAsia="仿宋_GB2312"/>
          <w:sz w:val="32"/>
          <w:szCs w:val="32"/>
        </w:rPr>
      </w:pPr>
      <w:r w:rsidRPr="00CB6EF3">
        <w:rPr>
          <w:rFonts w:eastAsia="仿宋_GB2312" w:hint="eastAsia"/>
          <w:sz w:val="32"/>
          <w:szCs w:val="32"/>
        </w:rPr>
        <w:t>绩效评价工作组采用全面评价与重点评价相结合、现场评价与非现场评价相结合的方式，结合西青住建委及重点项目的特点，采用比较法、专家评议法、询问查证法、抽样法等评价方法开展具体工作，通过座谈、现场调研、调查问卷等方式，对部门重点项目进行了全面细致的了解。</w:t>
      </w:r>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（三）</w:t>
      </w:r>
      <w:r w:rsidRPr="00CB6EF3">
        <w:rPr>
          <w:rFonts w:eastAsia="楷体_GB2312"/>
          <w:bCs/>
          <w:sz w:val="32"/>
          <w:szCs w:val="32"/>
        </w:rPr>
        <w:t>评价指标体系设计思路</w:t>
      </w:r>
    </w:p>
    <w:p w:rsidR="00E10712" w:rsidRPr="00CB6EF3" w:rsidRDefault="00E10712" w:rsidP="00E10712">
      <w:pPr>
        <w:ind w:firstLine="640"/>
        <w:rPr>
          <w:rFonts w:eastAsia="仿宋_GB2312"/>
          <w:sz w:val="32"/>
          <w:szCs w:val="32"/>
        </w:rPr>
      </w:pPr>
      <w:r w:rsidRPr="00CB6EF3">
        <w:rPr>
          <w:rFonts w:eastAsia="仿宋_GB2312"/>
          <w:sz w:val="32"/>
          <w:szCs w:val="32"/>
        </w:rPr>
        <w:t>本次评价指标体系设计从部门职能和内部管理运行角度出发，设计部门管理指标，考察部门规划年度工作计划和绩效目标情况，考察部门资金投入、财务管理、资产管理、重点工作管理情况；从履职效能角度出发，设计工作完成情况和效果指标，考察部门提供公共产品和服务的目标实现程度与部门履职活动对社会产生的影响。</w:t>
      </w:r>
    </w:p>
    <w:p w:rsidR="00E10712" w:rsidRPr="00CB6EF3" w:rsidRDefault="00E10712" w:rsidP="00E10712">
      <w:pPr>
        <w:ind w:firstLine="640"/>
        <w:rPr>
          <w:rFonts w:eastAsia="仿宋_GB2312"/>
          <w:sz w:val="32"/>
          <w:szCs w:val="32"/>
        </w:rPr>
      </w:pPr>
      <w:r w:rsidRPr="00CB6EF3">
        <w:rPr>
          <w:rFonts w:eastAsia="仿宋_GB2312"/>
          <w:sz w:val="32"/>
          <w:szCs w:val="32"/>
        </w:rPr>
        <w:t>本次绩效评价指标体系共设置部门决策、部门管理、履</w:t>
      </w:r>
      <w:r w:rsidRPr="00CB6EF3">
        <w:rPr>
          <w:rFonts w:eastAsia="仿宋_GB2312"/>
          <w:sz w:val="32"/>
          <w:szCs w:val="32"/>
        </w:rPr>
        <w:lastRenderedPageBreak/>
        <w:t>职</w:t>
      </w:r>
      <w:r w:rsidRPr="00CB6EF3">
        <w:rPr>
          <w:rFonts w:eastAsia="仿宋_GB2312" w:hint="eastAsia"/>
          <w:sz w:val="32"/>
          <w:szCs w:val="32"/>
        </w:rPr>
        <w:t>产出</w:t>
      </w:r>
      <w:r w:rsidRPr="00CB6EF3">
        <w:rPr>
          <w:rFonts w:eastAsia="仿宋_GB2312"/>
          <w:sz w:val="32"/>
          <w:szCs w:val="32"/>
        </w:rPr>
        <w:t>和履职</w:t>
      </w:r>
      <w:r w:rsidRPr="00CB6EF3">
        <w:rPr>
          <w:rFonts w:eastAsia="仿宋_GB2312" w:hint="eastAsia"/>
          <w:sz w:val="32"/>
          <w:szCs w:val="32"/>
        </w:rPr>
        <w:t>效果</w:t>
      </w:r>
      <w:r w:rsidRPr="00CB6EF3">
        <w:rPr>
          <w:rFonts w:eastAsia="仿宋_GB2312" w:hint="eastAsia"/>
          <w:sz w:val="32"/>
          <w:szCs w:val="32"/>
        </w:rPr>
        <w:t>4</w:t>
      </w:r>
      <w:r w:rsidRPr="00CB6EF3">
        <w:rPr>
          <w:rFonts w:eastAsia="仿宋_GB2312"/>
          <w:sz w:val="32"/>
          <w:szCs w:val="32"/>
        </w:rPr>
        <w:t>个一级指标、</w:t>
      </w:r>
      <w:r w:rsidRPr="00CB6EF3">
        <w:rPr>
          <w:rFonts w:eastAsia="仿宋_GB2312" w:hint="eastAsia"/>
          <w:sz w:val="32"/>
          <w:szCs w:val="32"/>
        </w:rPr>
        <w:t>15</w:t>
      </w:r>
      <w:r w:rsidRPr="00CB6EF3">
        <w:rPr>
          <w:rFonts w:eastAsia="仿宋_GB2312"/>
          <w:sz w:val="32"/>
          <w:szCs w:val="32"/>
        </w:rPr>
        <w:t>个二级指标、</w:t>
      </w:r>
      <w:r w:rsidRPr="00CB6EF3">
        <w:rPr>
          <w:rFonts w:eastAsia="仿宋_GB2312" w:hint="eastAsia"/>
          <w:sz w:val="32"/>
          <w:szCs w:val="32"/>
        </w:rPr>
        <w:t>38</w:t>
      </w:r>
      <w:r w:rsidRPr="00CB6EF3">
        <w:rPr>
          <w:rFonts w:eastAsia="仿宋_GB2312"/>
          <w:sz w:val="32"/>
          <w:szCs w:val="32"/>
        </w:rPr>
        <w:t>个三级指标。具体指标体系的构成、评分标准、分值及得分情况</w:t>
      </w:r>
      <w:r w:rsidRPr="00CB6EF3">
        <w:rPr>
          <w:rFonts w:eastAsia="仿宋_GB2312" w:hint="eastAsia"/>
          <w:sz w:val="32"/>
          <w:szCs w:val="32"/>
        </w:rPr>
        <w:t>详</w:t>
      </w:r>
      <w:r w:rsidRPr="00CB6EF3">
        <w:rPr>
          <w:rFonts w:eastAsia="仿宋_GB2312"/>
          <w:sz w:val="32"/>
          <w:szCs w:val="32"/>
        </w:rPr>
        <w:t>见附件</w:t>
      </w:r>
      <w:r w:rsidRPr="00CB6EF3">
        <w:rPr>
          <w:rFonts w:eastAsia="仿宋_GB2312" w:hint="eastAsia"/>
          <w:sz w:val="32"/>
          <w:szCs w:val="32"/>
        </w:rPr>
        <w:t>1</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hint="eastAsia"/>
          <w:sz w:val="32"/>
          <w:szCs w:val="32"/>
        </w:rPr>
        <w:t>本次</w:t>
      </w:r>
      <w:r w:rsidRPr="00CB6EF3">
        <w:rPr>
          <w:rFonts w:eastAsia="仿宋_GB2312"/>
          <w:sz w:val="32"/>
          <w:szCs w:val="32"/>
        </w:rPr>
        <w:t>评价体系总分为</w:t>
      </w:r>
      <w:r w:rsidRPr="00CB6EF3">
        <w:rPr>
          <w:rFonts w:eastAsia="仿宋_GB2312"/>
          <w:sz w:val="32"/>
          <w:szCs w:val="32"/>
        </w:rPr>
        <w:t>100</w:t>
      </w:r>
      <w:r w:rsidRPr="00CB6EF3">
        <w:rPr>
          <w:rFonts w:eastAsia="仿宋_GB2312"/>
          <w:sz w:val="32"/>
          <w:szCs w:val="32"/>
        </w:rPr>
        <w:t>分，为便于对评价结果的直接运用和判断，将绩效评价分为四个等级：优：</w:t>
      </w:r>
      <w:r w:rsidRPr="00CB6EF3">
        <w:rPr>
          <w:rFonts w:eastAsia="仿宋_GB2312"/>
          <w:sz w:val="32"/>
          <w:szCs w:val="32"/>
        </w:rPr>
        <w:t>S</w:t>
      </w:r>
      <w:r w:rsidRPr="00CB6EF3">
        <w:rPr>
          <w:rFonts w:eastAsia="仿宋_GB2312" w:hint="eastAsia"/>
          <w:sz w:val="32"/>
          <w:szCs w:val="32"/>
        </w:rPr>
        <w:t>≥</w:t>
      </w:r>
      <w:r w:rsidRPr="00CB6EF3">
        <w:rPr>
          <w:rFonts w:eastAsia="仿宋_GB2312"/>
          <w:sz w:val="32"/>
          <w:szCs w:val="32"/>
        </w:rPr>
        <w:t>90</w:t>
      </w:r>
      <w:r w:rsidRPr="00CB6EF3">
        <w:rPr>
          <w:rFonts w:eastAsia="仿宋_GB2312"/>
          <w:sz w:val="32"/>
          <w:szCs w:val="32"/>
        </w:rPr>
        <w:t>分；良：</w:t>
      </w:r>
      <w:r w:rsidRPr="00CB6EF3">
        <w:rPr>
          <w:rFonts w:eastAsia="仿宋_GB2312"/>
          <w:sz w:val="32"/>
          <w:szCs w:val="32"/>
        </w:rPr>
        <w:t>80</w:t>
      </w:r>
      <w:r w:rsidRPr="00CB6EF3">
        <w:rPr>
          <w:rFonts w:eastAsia="仿宋_GB2312" w:hint="eastAsia"/>
          <w:sz w:val="32"/>
          <w:szCs w:val="32"/>
        </w:rPr>
        <w:t>≤</w:t>
      </w:r>
      <w:r w:rsidRPr="00CB6EF3">
        <w:rPr>
          <w:rFonts w:eastAsia="仿宋_GB2312"/>
          <w:sz w:val="32"/>
          <w:szCs w:val="32"/>
        </w:rPr>
        <w:t>S</w:t>
      </w:r>
      <w:r w:rsidRPr="00CB6EF3">
        <w:rPr>
          <w:rFonts w:eastAsia="仿宋_GB2312" w:hint="eastAsia"/>
          <w:sz w:val="32"/>
          <w:szCs w:val="32"/>
        </w:rPr>
        <w:t>＜</w:t>
      </w:r>
      <w:r w:rsidRPr="00CB6EF3">
        <w:rPr>
          <w:rFonts w:eastAsia="仿宋_GB2312"/>
          <w:sz w:val="32"/>
          <w:szCs w:val="32"/>
        </w:rPr>
        <w:t>90</w:t>
      </w:r>
      <w:r w:rsidRPr="00CB6EF3">
        <w:rPr>
          <w:rFonts w:eastAsia="仿宋_GB2312"/>
          <w:sz w:val="32"/>
          <w:szCs w:val="32"/>
        </w:rPr>
        <w:t>分；中：</w:t>
      </w:r>
      <w:r w:rsidRPr="00CB6EF3">
        <w:rPr>
          <w:rFonts w:eastAsia="仿宋_GB2312"/>
          <w:sz w:val="32"/>
          <w:szCs w:val="32"/>
        </w:rPr>
        <w:t>60</w:t>
      </w:r>
      <w:r w:rsidRPr="00CB6EF3">
        <w:rPr>
          <w:rFonts w:eastAsia="仿宋_GB2312" w:hint="eastAsia"/>
          <w:sz w:val="32"/>
          <w:szCs w:val="32"/>
        </w:rPr>
        <w:t>≤</w:t>
      </w:r>
      <w:r w:rsidRPr="00CB6EF3">
        <w:rPr>
          <w:rFonts w:eastAsia="仿宋_GB2312"/>
          <w:sz w:val="32"/>
          <w:szCs w:val="32"/>
        </w:rPr>
        <w:t>S</w:t>
      </w:r>
      <w:r w:rsidRPr="00CB6EF3">
        <w:rPr>
          <w:rFonts w:eastAsia="仿宋_GB2312" w:hint="eastAsia"/>
          <w:sz w:val="32"/>
          <w:szCs w:val="32"/>
        </w:rPr>
        <w:t>＜</w:t>
      </w:r>
      <w:r w:rsidRPr="00CB6EF3">
        <w:rPr>
          <w:rFonts w:eastAsia="仿宋_GB2312"/>
          <w:sz w:val="32"/>
          <w:szCs w:val="32"/>
        </w:rPr>
        <w:t>80</w:t>
      </w:r>
      <w:r w:rsidRPr="00CB6EF3">
        <w:rPr>
          <w:rFonts w:eastAsia="仿宋_GB2312"/>
          <w:sz w:val="32"/>
          <w:szCs w:val="32"/>
        </w:rPr>
        <w:t>分；差：</w:t>
      </w:r>
      <w:r w:rsidRPr="00CB6EF3">
        <w:rPr>
          <w:rFonts w:eastAsia="仿宋_GB2312"/>
          <w:sz w:val="32"/>
          <w:szCs w:val="32"/>
        </w:rPr>
        <w:t>S</w:t>
      </w:r>
      <w:r w:rsidRPr="00CB6EF3">
        <w:rPr>
          <w:rFonts w:eastAsia="仿宋_GB2312" w:hint="eastAsia"/>
          <w:sz w:val="32"/>
          <w:szCs w:val="32"/>
        </w:rPr>
        <w:t>＜</w:t>
      </w:r>
      <w:r w:rsidRPr="00CB6EF3">
        <w:rPr>
          <w:rFonts w:eastAsia="仿宋_GB2312"/>
          <w:sz w:val="32"/>
          <w:szCs w:val="32"/>
        </w:rPr>
        <w:t>60</w:t>
      </w:r>
      <w:r w:rsidRPr="00CB6EF3">
        <w:rPr>
          <w:rFonts w:eastAsia="仿宋_GB2312"/>
          <w:sz w:val="32"/>
          <w:szCs w:val="32"/>
        </w:rPr>
        <w:t>分。</w:t>
      </w:r>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（四）</w:t>
      </w:r>
      <w:bookmarkStart w:id="8" w:name="_Toc108605842"/>
      <w:r w:rsidRPr="00CB6EF3">
        <w:rPr>
          <w:rFonts w:eastAsia="楷体_GB2312" w:hint="eastAsia"/>
          <w:bCs/>
          <w:sz w:val="32"/>
          <w:szCs w:val="32"/>
        </w:rPr>
        <w:t>评价工作的组织实施</w:t>
      </w:r>
      <w:bookmarkEnd w:id="8"/>
    </w:p>
    <w:p w:rsidR="00E10712" w:rsidRPr="00CB6EF3" w:rsidRDefault="00E10712" w:rsidP="00E10712">
      <w:pPr>
        <w:ind w:firstLine="640"/>
        <w:rPr>
          <w:rFonts w:eastAsia="仿宋_GB2312"/>
          <w:sz w:val="32"/>
          <w:szCs w:val="32"/>
        </w:rPr>
      </w:pPr>
      <w:r w:rsidRPr="00CB6EF3">
        <w:rPr>
          <w:rFonts w:eastAsia="仿宋_GB2312" w:hint="eastAsia"/>
          <w:sz w:val="32"/>
          <w:szCs w:val="32"/>
        </w:rPr>
        <w:t>为确保绩效评价工作的客观、公正，绩效评价工作组严格按照程序组织实施评价工作，工作程序主要分为评价准备、评价实施、评价总结三个阶段。各阶段具体工作开展情况如下：</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1.评价准备阶段</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）组建绩效评价工作组。明确每名成员的职责及分工，并对全体人员进行培训。</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）遴选专家，组建评价专家组。绩效评价工作组依据客观、公正的原则，结合项目特点，遴选</w:t>
      </w:r>
      <w:r w:rsidRPr="00CB6EF3">
        <w:rPr>
          <w:rFonts w:eastAsia="仿宋_GB2312" w:hint="eastAsia"/>
          <w:sz w:val="32"/>
          <w:szCs w:val="32"/>
        </w:rPr>
        <w:t>2</w:t>
      </w:r>
      <w:r w:rsidRPr="00CB6EF3">
        <w:rPr>
          <w:rFonts w:eastAsia="仿宋_GB2312" w:hint="eastAsia"/>
          <w:sz w:val="32"/>
          <w:szCs w:val="32"/>
        </w:rPr>
        <w:t>名管理专家、</w:t>
      </w:r>
      <w:r w:rsidRPr="00CB6EF3">
        <w:rPr>
          <w:rFonts w:eastAsia="仿宋_GB2312" w:hint="eastAsia"/>
          <w:sz w:val="32"/>
          <w:szCs w:val="32"/>
        </w:rPr>
        <w:t>2</w:t>
      </w:r>
      <w:r w:rsidRPr="00CB6EF3">
        <w:rPr>
          <w:rFonts w:eastAsia="仿宋_GB2312" w:hint="eastAsia"/>
          <w:sz w:val="32"/>
          <w:szCs w:val="32"/>
        </w:rPr>
        <w:t>名财务专家和</w:t>
      </w:r>
      <w:r w:rsidRPr="00CB6EF3">
        <w:rPr>
          <w:rFonts w:eastAsia="仿宋_GB2312" w:hint="eastAsia"/>
          <w:sz w:val="32"/>
          <w:szCs w:val="32"/>
        </w:rPr>
        <w:t>2</w:t>
      </w:r>
      <w:r w:rsidRPr="00CB6EF3">
        <w:rPr>
          <w:rFonts w:eastAsia="仿宋_GB2312" w:hint="eastAsia"/>
          <w:sz w:val="32"/>
          <w:szCs w:val="32"/>
        </w:rPr>
        <w:t>名业务专家，组建评价专家组，并做好专家培训工作。</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）制定绩效评价工作方案。确定评价重点、评价方法、评价指标体系框架和评分方法、评价进度等事项。</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2.评价实施阶段</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）项目评价工作原则</w:t>
      </w:r>
    </w:p>
    <w:p w:rsidR="00E10712" w:rsidRPr="00CB6EF3" w:rsidRDefault="00E10712" w:rsidP="00E10712">
      <w:pPr>
        <w:ind w:firstLine="640"/>
        <w:rPr>
          <w:rFonts w:eastAsia="仿宋_GB2312"/>
          <w:sz w:val="32"/>
          <w:szCs w:val="32"/>
        </w:rPr>
      </w:pPr>
      <w:r w:rsidRPr="00CB6EF3">
        <w:rPr>
          <w:rFonts w:eastAsia="仿宋_GB2312" w:hint="eastAsia"/>
          <w:sz w:val="32"/>
          <w:szCs w:val="32"/>
        </w:rPr>
        <w:lastRenderedPageBreak/>
        <w:t>本次绩效评价工作，绩效评价工作组以部门整体支出为评价对象，通过对部门的职能、项目特点、项目金额、资金支出方向等分析后，工作组按照“现场调研至少应涵盖</w:t>
      </w:r>
      <w:r w:rsidRPr="00CB6EF3">
        <w:rPr>
          <w:rFonts w:eastAsia="仿宋_GB2312" w:hint="eastAsia"/>
          <w:sz w:val="32"/>
          <w:szCs w:val="32"/>
        </w:rPr>
        <w:t>50%</w:t>
      </w:r>
      <w:r w:rsidRPr="00CB6EF3">
        <w:rPr>
          <w:rFonts w:eastAsia="仿宋_GB2312" w:hint="eastAsia"/>
          <w:sz w:val="32"/>
          <w:szCs w:val="32"/>
        </w:rPr>
        <w:t>的部门所属单位和</w:t>
      </w:r>
      <w:r w:rsidRPr="00CB6EF3">
        <w:rPr>
          <w:rFonts w:eastAsia="仿宋_GB2312" w:hint="eastAsia"/>
          <w:sz w:val="32"/>
          <w:szCs w:val="32"/>
        </w:rPr>
        <w:t>2021</w:t>
      </w:r>
      <w:r w:rsidRPr="00CB6EF3">
        <w:rPr>
          <w:rFonts w:eastAsia="仿宋_GB2312" w:hint="eastAsia"/>
          <w:sz w:val="32"/>
          <w:szCs w:val="32"/>
        </w:rPr>
        <w:t>年项目实际支出大于</w:t>
      </w:r>
      <w:r w:rsidRPr="00CB6EF3">
        <w:rPr>
          <w:rFonts w:eastAsia="仿宋_GB2312" w:hint="eastAsia"/>
          <w:sz w:val="32"/>
          <w:szCs w:val="32"/>
        </w:rPr>
        <w:t>300</w:t>
      </w:r>
      <w:r w:rsidRPr="00CB6EF3">
        <w:rPr>
          <w:rFonts w:eastAsia="仿宋_GB2312" w:hint="eastAsia"/>
          <w:sz w:val="32"/>
          <w:szCs w:val="32"/>
        </w:rPr>
        <w:t>万元的项目全部检查”的原则，最终确定</w:t>
      </w:r>
      <w:r w:rsidRPr="00CB6EF3">
        <w:rPr>
          <w:rFonts w:eastAsia="仿宋_GB2312" w:hint="eastAsia"/>
          <w:sz w:val="32"/>
          <w:szCs w:val="32"/>
        </w:rPr>
        <w:t>6</w:t>
      </w:r>
      <w:r w:rsidRPr="00CB6EF3">
        <w:rPr>
          <w:rFonts w:eastAsia="仿宋_GB2312" w:hint="eastAsia"/>
          <w:sz w:val="32"/>
          <w:szCs w:val="32"/>
        </w:rPr>
        <w:t>个年初预算资金总额为</w:t>
      </w:r>
      <w:r w:rsidRPr="00CB6EF3">
        <w:rPr>
          <w:rFonts w:eastAsia="仿宋_GB2312"/>
          <w:sz w:val="32"/>
          <w:szCs w:val="32"/>
        </w:rPr>
        <w:t>5,795.50</w:t>
      </w:r>
      <w:r w:rsidRPr="00CB6EF3">
        <w:rPr>
          <w:rFonts w:eastAsia="仿宋_GB2312" w:hint="eastAsia"/>
          <w:sz w:val="32"/>
          <w:szCs w:val="32"/>
        </w:rPr>
        <w:t>万元的项目作为本次项目检查对象，占年初全部项目支出金额的比重为</w:t>
      </w:r>
      <w:r w:rsidRPr="00CB6EF3">
        <w:rPr>
          <w:rFonts w:eastAsia="仿宋_GB2312" w:hint="eastAsia"/>
          <w:sz w:val="32"/>
          <w:szCs w:val="32"/>
        </w:rPr>
        <w:t>17.42%</w:t>
      </w:r>
      <w:r w:rsidRPr="00CB6EF3">
        <w:rPr>
          <w:rFonts w:eastAsia="仿宋_GB2312" w:hint="eastAsia"/>
          <w:sz w:val="32"/>
          <w:szCs w:val="32"/>
        </w:rPr>
        <w:t>（</w:t>
      </w:r>
      <w:r w:rsidRPr="00CB6EF3">
        <w:rPr>
          <w:rFonts w:eastAsia="仿宋_GB2312" w:hint="eastAsia"/>
          <w:sz w:val="32"/>
          <w:szCs w:val="32"/>
        </w:rPr>
        <w:t>2021</w:t>
      </w:r>
      <w:r w:rsidRPr="00CB6EF3">
        <w:rPr>
          <w:rFonts w:eastAsia="仿宋_GB2312" w:hint="eastAsia"/>
          <w:sz w:val="32"/>
          <w:szCs w:val="32"/>
        </w:rPr>
        <w:t>年度西青住建委共</w:t>
      </w:r>
      <w:r w:rsidRPr="00CB6EF3">
        <w:rPr>
          <w:rFonts w:eastAsia="仿宋_GB2312" w:hint="eastAsia"/>
          <w:sz w:val="32"/>
          <w:szCs w:val="32"/>
        </w:rPr>
        <w:t>23</w:t>
      </w:r>
      <w:r w:rsidRPr="00CB6EF3">
        <w:rPr>
          <w:rFonts w:eastAsia="仿宋_GB2312" w:hint="eastAsia"/>
          <w:sz w:val="32"/>
          <w:szCs w:val="32"/>
        </w:rPr>
        <w:t>个项目，其他</w:t>
      </w:r>
      <w:r w:rsidRPr="00CB6EF3">
        <w:rPr>
          <w:rFonts w:eastAsia="仿宋_GB2312" w:hint="eastAsia"/>
          <w:sz w:val="32"/>
          <w:szCs w:val="32"/>
        </w:rPr>
        <w:t>14</w:t>
      </w:r>
      <w:r w:rsidRPr="00CB6EF3">
        <w:rPr>
          <w:rFonts w:eastAsia="仿宋_GB2312" w:hint="eastAsia"/>
          <w:sz w:val="32"/>
          <w:szCs w:val="32"/>
        </w:rPr>
        <w:t>个为转移支付项目本次未抽查），本次项目评价抽查的</w:t>
      </w:r>
      <w:r w:rsidRPr="00CB6EF3">
        <w:rPr>
          <w:rFonts w:eastAsia="仿宋_GB2312" w:hint="eastAsia"/>
          <w:sz w:val="32"/>
          <w:szCs w:val="32"/>
        </w:rPr>
        <w:t>6</w:t>
      </w:r>
      <w:r w:rsidRPr="00CB6EF3">
        <w:rPr>
          <w:rFonts w:eastAsia="仿宋_GB2312" w:hint="eastAsia"/>
          <w:sz w:val="32"/>
          <w:szCs w:val="32"/>
        </w:rPr>
        <w:t>个项目涉及单位名称、项目名称、项目资金收支情况、</w:t>
      </w:r>
      <w:r w:rsidRPr="00CB6EF3">
        <w:rPr>
          <w:rFonts w:eastAsia="仿宋_GB2312" w:hint="eastAsia"/>
          <w:sz w:val="32"/>
          <w:szCs w:val="32"/>
        </w:rPr>
        <w:t>2021</w:t>
      </w:r>
      <w:r w:rsidRPr="00CB6EF3">
        <w:rPr>
          <w:rFonts w:eastAsia="仿宋_GB2312" w:hint="eastAsia"/>
          <w:sz w:val="32"/>
          <w:szCs w:val="32"/>
        </w:rPr>
        <w:t>年度支付进度等信息详见表</w:t>
      </w:r>
      <w:r w:rsidRPr="00CB6EF3">
        <w:rPr>
          <w:rFonts w:eastAsia="仿宋_GB2312" w:hint="eastAsia"/>
          <w:sz w:val="32"/>
          <w:szCs w:val="32"/>
        </w:rPr>
        <w:t>3</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3</w:t>
      </w:r>
      <w:r w:rsidRPr="00CB6EF3">
        <w:rPr>
          <w:rFonts w:eastAsia="黑体"/>
          <w:bCs/>
          <w:sz w:val="28"/>
          <w:szCs w:val="28"/>
        </w:rPr>
        <w:t xml:space="preserve"> </w:t>
      </w:r>
      <w:r w:rsidRPr="00CB6EF3">
        <w:rPr>
          <w:rFonts w:eastAsia="黑体" w:hint="eastAsia"/>
          <w:bCs/>
          <w:sz w:val="28"/>
          <w:szCs w:val="28"/>
        </w:rPr>
        <w:t>抽查项目明细表</w:t>
      </w:r>
    </w:p>
    <w:p w:rsidR="00E10712" w:rsidRPr="00CB6EF3" w:rsidRDefault="00E10712" w:rsidP="00E10712">
      <w:pPr>
        <w:spacing w:line="280" w:lineRule="exact"/>
        <w:ind w:firstLine="420"/>
        <w:jc w:val="right"/>
        <w:rPr>
          <w:bCs/>
          <w:szCs w:val="21"/>
        </w:rPr>
      </w:pPr>
      <w:r w:rsidRPr="00CB6EF3">
        <w:rPr>
          <w:rFonts w:hint="eastAsia"/>
          <w:bCs/>
          <w:szCs w:val="21"/>
        </w:rPr>
        <w:t>单位：万元</w:t>
      </w:r>
    </w:p>
    <w:tbl>
      <w:tblPr>
        <w:tblStyle w:val="aa"/>
        <w:tblW w:w="5368" w:type="pct"/>
        <w:jc w:val="center"/>
        <w:tblLook w:val="04A0" w:firstRow="1" w:lastRow="0" w:firstColumn="1" w:lastColumn="0" w:noHBand="0" w:noVBand="1"/>
      </w:tblPr>
      <w:tblGrid>
        <w:gridCol w:w="688"/>
        <w:gridCol w:w="1929"/>
        <w:gridCol w:w="2348"/>
        <w:gridCol w:w="1174"/>
        <w:gridCol w:w="1443"/>
        <w:gridCol w:w="1325"/>
      </w:tblGrid>
      <w:tr w:rsidR="00E10712" w:rsidRPr="00CB6EF3" w:rsidTr="001D6B88">
        <w:trPr>
          <w:tblHeader/>
          <w:jc w:val="center"/>
        </w:trPr>
        <w:tc>
          <w:tcPr>
            <w:tcW w:w="386" w:type="pct"/>
            <w:vAlign w:val="center"/>
          </w:tcPr>
          <w:p w:rsidR="00E10712" w:rsidRPr="00CB6EF3" w:rsidRDefault="00E10712" w:rsidP="001D6B88">
            <w:pPr>
              <w:rPr>
                <w:rFonts w:ascii="黑体" w:eastAsia="黑体" w:hAnsi="黑体"/>
                <w:sz w:val="21"/>
                <w:szCs w:val="21"/>
              </w:rPr>
            </w:pPr>
            <w:r w:rsidRPr="00CB6EF3">
              <w:rPr>
                <w:rFonts w:ascii="黑体" w:eastAsia="黑体" w:hAnsi="黑体" w:hint="eastAsia"/>
                <w:sz w:val="21"/>
                <w:szCs w:val="21"/>
              </w:rPr>
              <w:t>序号</w:t>
            </w:r>
          </w:p>
        </w:tc>
        <w:tc>
          <w:tcPr>
            <w:tcW w:w="1083"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单位名称</w:t>
            </w:r>
          </w:p>
        </w:tc>
        <w:tc>
          <w:tcPr>
            <w:tcW w:w="1318"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项目名称</w:t>
            </w:r>
          </w:p>
        </w:tc>
        <w:tc>
          <w:tcPr>
            <w:tcW w:w="659"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预算（经费拨款）</w:t>
            </w:r>
          </w:p>
        </w:tc>
        <w:tc>
          <w:tcPr>
            <w:tcW w:w="810"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2021年决算金额</w:t>
            </w:r>
          </w:p>
        </w:tc>
        <w:tc>
          <w:tcPr>
            <w:tcW w:w="744" w:type="pct"/>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项目资金2021年支付进度</w:t>
            </w:r>
          </w:p>
        </w:tc>
      </w:tr>
      <w:tr w:rsidR="00E10712" w:rsidRPr="00725640" w:rsidTr="001D6B88">
        <w:trPr>
          <w:tblHeader/>
          <w:jc w:val="center"/>
        </w:trPr>
        <w:tc>
          <w:tcPr>
            <w:tcW w:w="386" w:type="pct"/>
            <w:vAlign w:val="center"/>
          </w:tcPr>
          <w:p w:rsidR="00E10712" w:rsidRPr="00725640" w:rsidRDefault="00E10712" w:rsidP="001D6B88">
            <w:pPr>
              <w:jc w:val="center"/>
              <w:rPr>
                <w:sz w:val="21"/>
                <w:szCs w:val="21"/>
              </w:rPr>
            </w:pPr>
            <w:r w:rsidRPr="00725640">
              <w:rPr>
                <w:rFonts w:hint="eastAsia"/>
                <w:sz w:val="21"/>
                <w:szCs w:val="21"/>
              </w:rPr>
              <w:t>1</w:t>
            </w:r>
          </w:p>
        </w:tc>
        <w:tc>
          <w:tcPr>
            <w:tcW w:w="1083" w:type="pct"/>
          </w:tcPr>
          <w:p w:rsidR="00E10712" w:rsidRPr="00725640" w:rsidRDefault="00E10712" w:rsidP="001D6B88">
            <w:pPr>
              <w:rPr>
                <w:sz w:val="21"/>
                <w:szCs w:val="21"/>
              </w:rPr>
            </w:pPr>
            <w:r w:rsidRPr="00725640">
              <w:rPr>
                <w:rFonts w:hint="eastAsia"/>
                <w:sz w:val="21"/>
                <w:szCs w:val="21"/>
              </w:rPr>
              <w:t>天津市西青区住房和建设委员会</w:t>
            </w:r>
          </w:p>
        </w:tc>
        <w:tc>
          <w:tcPr>
            <w:tcW w:w="1318" w:type="pct"/>
          </w:tcPr>
          <w:p w:rsidR="00E10712" w:rsidRPr="00725640" w:rsidRDefault="00E10712" w:rsidP="001D6B88">
            <w:pPr>
              <w:rPr>
                <w:sz w:val="21"/>
                <w:szCs w:val="21"/>
              </w:rPr>
            </w:pPr>
            <w:r w:rsidRPr="00725640">
              <w:rPr>
                <w:rFonts w:hint="eastAsia"/>
                <w:sz w:val="21"/>
                <w:szCs w:val="21"/>
              </w:rPr>
              <w:t>2021</w:t>
            </w:r>
            <w:r w:rsidRPr="00725640">
              <w:rPr>
                <w:rFonts w:hint="eastAsia"/>
                <w:sz w:val="21"/>
                <w:szCs w:val="21"/>
              </w:rPr>
              <w:t>年对新建及改造工程进行消防验收</w:t>
            </w:r>
          </w:p>
        </w:tc>
        <w:tc>
          <w:tcPr>
            <w:tcW w:w="659" w:type="pct"/>
            <w:vAlign w:val="center"/>
          </w:tcPr>
          <w:p w:rsidR="00E10712" w:rsidRPr="00725640" w:rsidRDefault="00E10712" w:rsidP="001D6B88">
            <w:pPr>
              <w:jc w:val="right"/>
              <w:rPr>
                <w:sz w:val="21"/>
                <w:szCs w:val="21"/>
              </w:rPr>
            </w:pPr>
            <w:r w:rsidRPr="00725640">
              <w:rPr>
                <w:sz w:val="21"/>
                <w:szCs w:val="21"/>
              </w:rPr>
              <w:t>333.75</w:t>
            </w:r>
          </w:p>
        </w:tc>
        <w:tc>
          <w:tcPr>
            <w:tcW w:w="810" w:type="pct"/>
            <w:vAlign w:val="center"/>
          </w:tcPr>
          <w:p w:rsidR="00E10712" w:rsidRPr="00725640" w:rsidRDefault="00E10712" w:rsidP="001D6B88">
            <w:pPr>
              <w:jc w:val="right"/>
              <w:rPr>
                <w:sz w:val="21"/>
                <w:szCs w:val="21"/>
              </w:rPr>
            </w:pPr>
            <w:r w:rsidRPr="00725640">
              <w:rPr>
                <w:sz w:val="21"/>
                <w:szCs w:val="21"/>
              </w:rPr>
              <w:t>149.69</w:t>
            </w:r>
          </w:p>
        </w:tc>
        <w:tc>
          <w:tcPr>
            <w:tcW w:w="744" w:type="pct"/>
            <w:vAlign w:val="center"/>
          </w:tcPr>
          <w:p w:rsidR="00E10712" w:rsidRPr="00725640" w:rsidRDefault="00E10712" w:rsidP="001D6B88">
            <w:pPr>
              <w:jc w:val="right"/>
              <w:rPr>
                <w:sz w:val="21"/>
                <w:szCs w:val="21"/>
              </w:rPr>
            </w:pPr>
            <w:r w:rsidRPr="00725640">
              <w:rPr>
                <w:sz w:val="21"/>
                <w:szCs w:val="21"/>
              </w:rPr>
              <w:t>149.69</w:t>
            </w:r>
          </w:p>
        </w:tc>
      </w:tr>
      <w:tr w:rsidR="00E10712" w:rsidRPr="00725640" w:rsidTr="001D6B88">
        <w:trPr>
          <w:tblHeader/>
          <w:jc w:val="center"/>
        </w:trPr>
        <w:tc>
          <w:tcPr>
            <w:tcW w:w="386" w:type="pct"/>
            <w:vAlign w:val="center"/>
          </w:tcPr>
          <w:p w:rsidR="00E10712" w:rsidRPr="00725640" w:rsidRDefault="00E10712" w:rsidP="001D6B88">
            <w:pPr>
              <w:jc w:val="center"/>
              <w:rPr>
                <w:sz w:val="21"/>
                <w:szCs w:val="21"/>
              </w:rPr>
            </w:pPr>
            <w:r w:rsidRPr="00725640">
              <w:rPr>
                <w:rFonts w:hint="eastAsia"/>
                <w:sz w:val="21"/>
                <w:szCs w:val="21"/>
              </w:rPr>
              <w:t>2</w:t>
            </w:r>
          </w:p>
        </w:tc>
        <w:tc>
          <w:tcPr>
            <w:tcW w:w="1083" w:type="pct"/>
          </w:tcPr>
          <w:p w:rsidR="00E10712" w:rsidRPr="00725640" w:rsidRDefault="00E10712" w:rsidP="001D6B88">
            <w:pPr>
              <w:rPr>
                <w:sz w:val="21"/>
                <w:szCs w:val="21"/>
              </w:rPr>
            </w:pPr>
            <w:r w:rsidRPr="00725640">
              <w:rPr>
                <w:rFonts w:hint="eastAsia"/>
                <w:sz w:val="21"/>
                <w:szCs w:val="21"/>
              </w:rPr>
              <w:t>天津市西青区住房和建设委员会</w:t>
            </w:r>
          </w:p>
        </w:tc>
        <w:tc>
          <w:tcPr>
            <w:tcW w:w="1318" w:type="pct"/>
          </w:tcPr>
          <w:p w:rsidR="00E10712" w:rsidRPr="00725640" w:rsidRDefault="00E10712" w:rsidP="001D6B88">
            <w:pPr>
              <w:rPr>
                <w:sz w:val="21"/>
                <w:szCs w:val="21"/>
              </w:rPr>
            </w:pPr>
            <w:r w:rsidRPr="00725640">
              <w:rPr>
                <w:rFonts w:hint="eastAsia"/>
                <w:sz w:val="21"/>
                <w:szCs w:val="21"/>
              </w:rPr>
              <w:t>2021</w:t>
            </w:r>
            <w:r w:rsidRPr="00725640">
              <w:rPr>
                <w:rFonts w:hint="eastAsia"/>
                <w:sz w:val="21"/>
                <w:szCs w:val="21"/>
              </w:rPr>
              <w:t>年建设施工现场质量安全监督检查项目</w:t>
            </w:r>
          </w:p>
        </w:tc>
        <w:tc>
          <w:tcPr>
            <w:tcW w:w="659" w:type="pct"/>
            <w:vAlign w:val="center"/>
          </w:tcPr>
          <w:p w:rsidR="00E10712" w:rsidRPr="00725640" w:rsidRDefault="00E10712" w:rsidP="001D6B88">
            <w:pPr>
              <w:jc w:val="right"/>
              <w:rPr>
                <w:sz w:val="21"/>
                <w:szCs w:val="21"/>
              </w:rPr>
            </w:pPr>
            <w:r w:rsidRPr="00725640">
              <w:rPr>
                <w:sz w:val="21"/>
                <w:szCs w:val="21"/>
              </w:rPr>
              <w:t>289.5</w:t>
            </w:r>
            <w:r w:rsidRPr="00725640">
              <w:rPr>
                <w:rFonts w:hint="eastAsia"/>
                <w:sz w:val="21"/>
                <w:szCs w:val="21"/>
              </w:rPr>
              <w:t>0</w:t>
            </w:r>
          </w:p>
        </w:tc>
        <w:tc>
          <w:tcPr>
            <w:tcW w:w="810" w:type="pct"/>
            <w:vAlign w:val="center"/>
          </w:tcPr>
          <w:p w:rsidR="00E10712" w:rsidRPr="00725640" w:rsidRDefault="00E10712" w:rsidP="001D6B88">
            <w:pPr>
              <w:jc w:val="right"/>
              <w:rPr>
                <w:sz w:val="21"/>
                <w:szCs w:val="21"/>
              </w:rPr>
            </w:pPr>
            <w:r w:rsidRPr="00725640">
              <w:rPr>
                <w:sz w:val="21"/>
                <w:szCs w:val="21"/>
              </w:rPr>
              <w:t>275.16</w:t>
            </w:r>
          </w:p>
        </w:tc>
        <w:tc>
          <w:tcPr>
            <w:tcW w:w="744" w:type="pct"/>
            <w:vAlign w:val="center"/>
          </w:tcPr>
          <w:p w:rsidR="00E10712" w:rsidRPr="00725640" w:rsidRDefault="00E10712" w:rsidP="001D6B88">
            <w:pPr>
              <w:jc w:val="right"/>
              <w:rPr>
                <w:sz w:val="21"/>
                <w:szCs w:val="21"/>
              </w:rPr>
            </w:pPr>
            <w:r w:rsidRPr="00725640">
              <w:rPr>
                <w:sz w:val="21"/>
                <w:szCs w:val="21"/>
              </w:rPr>
              <w:t>275.16</w:t>
            </w:r>
          </w:p>
        </w:tc>
      </w:tr>
      <w:tr w:rsidR="00E10712" w:rsidRPr="00725640" w:rsidTr="001D6B88">
        <w:trPr>
          <w:tblHeader/>
          <w:jc w:val="center"/>
        </w:trPr>
        <w:tc>
          <w:tcPr>
            <w:tcW w:w="386" w:type="pct"/>
            <w:vAlign w:val="center"/>
          </w:tcPr>
          <w:p w:rsidR="00E10712" w:rsidRPr="00725640" w:rsidRDefault="00E10712" w:rsidP="001D6B88">
            <w:pPr>
              <w:jc w:val="center"/>
              <w:rPr>
                <w:sz w:val="21"/>
                <w:szCs w:val="21"/>
              </w:rPr>
            </w:pPr>
            <w:r w:rsidRPr="00725640">
              <w:rPr>
                <w:rFonts w:hint="eastAsia"/>
                <w:sz w:val="21"/>
                <w:szCs w:val="21"/>
              </w:rPr>
              <w:t>3</w:t>
            </w:r>
          </w:p>
        </w:tc>
        <w:tc>
          <w:tcPr>
            <w:tcW w:w="1083" w:type="pct"/>
          </w:tcPr>
          <w:p w:rsidR="00E10712" w:rsidRPr="00725640" w:rsidRDefault="00E10712" w:rsidP="001D6B88">
            <w:pPr>
              <w:rPr>
                <w:sz w:val="21"/>
                <w:szCs w:val="21"/>
              </w:rPr>
            </w:pPr>
            <w:r w:rsidRPr="00725640">
              <w:rPr>
                <w:rFonts w:hint="eastAsia"/>
                <w:sz w:val="21"/>
                <w:szCs w:val="21"/>
              </w:rPr>
              <w:t>天津市西青区住房和建设委员会</w:t>
            </w:r>
          </w:p>
        </w:tc>
        <w:tc>
          <w:tcPr>
            <w:tcW w:w="1318" w:type="pct"/>
          </w:tcPr>
          <w:p w:rsidR="00E10712" w:rsidRPr="00725640" w:rsidRDefault="00E10712" w:rsidP="001D6B88">
            <w:pPr>
              <w:rPr>
                <w:sz w:val="21"/>
                <w:szCs w:val="21"/>
              </w:rPr>
            </w:pPr>
            <w:r w:rsidRPr="00725640">
              <w:rPr>
                <w:rFonts w:hint="eastAsia"/>
                <w:sz w:val="21"/>
                <w:szCs w:val="21"/>
              </w:rPr>
              <w:t>2021</w:t>
            </w:r>
            <w:r w:rsidRPr="00725640">
              <w:rPr>
                <w:rFonts w:hint="eastAsia"/>
                <w:sz w:val="21"/>
                <w:szCs w:val="21"/>
              </w:rPr>
              <w:t>年施工工地扬尘治理巡查</w:t>
            </w:r>
          </w:p>
        </w:tc>
        <w:tc>
          <w:tcPr>
            <w:tcW w:w="659" w:type="pct"/>
            <w:vAlign w:val="center"/>
          </w:tcPr>
          <w:p w:rsidR="00E10712" w:rsidRPr="00725640" w:rsidRDefault="00E10712" w:rsidP="001D6B88">
            <w:pPr>
              <w:jc w:val="right"/>
              <w:rPr>
                <w:sz w:val="21"/>
                <w:szCs w:val="21"/>
              </w:rPr>
            </w:pPr>
            <w:r w:rsidRPr="00725640">
              <w:rPr>
                <w:sz w:val="21"/>
                <w:szCs w:val="21"/>
              </w:rPr>
              <w:t>306.</w:t>
            </w:r>
            <w:r w:rsidRPr="00725640">
              <w:rPr>
                <w:rFonts w:hint="eastAsia"/>
                <w:sz w:val="21"/>
                <w:szCs w:val="21"/>
              </w:rPr>
              <w:t>00</w:t>
            </w:r>
          </w:p>
        </w:tc>
        <w:tc>
          <w:tcPr>
            <w:tcW w:w="810" w:type="pct"/>
            <w:vAlign w:val="center"/>
          </w:tcPr>
          <w:p w:rsidR="00E10712" w:rsidRPr="00725640" w:rsidRDefault="00E10712" w:rsidP="001D6B88">
            <w:pPr>
              <w:jc w:val="right"/>
              <w:rPr>
                <w:sz w:val="21"/>
                <w:szCs w:val="21"/>
              </w:rPr>
            </w:pPr>
            <w:r w:rsidRPr="00725640">
              <w:rPr>
                <w:sz w:val="21"/>
                <w:szCs w:val="21"/>
              </w:rPr>
              <w:t>299.0</w:t>
            </w:r>
            <w:r w:rsidRPr="00725640">
              <w:rPr>
                <w:rFonts w:hint="eastAsia"/>
                <w:sz w:val="21"/>
                <w:szCs w:val="21"/>
              </w:rPr>
              <w:t>4</w:t>
            </w:r>
          </w:p>
        </w:tc>
        <w:tc>
          <w:tcPr>
            <w:tcW w:w="744" w:type="pct"/>
            <w:vAlign w:val="center"/>
          </w:tcPr>
          <w:p w:rsidR="00E10712" w:rsidRPr="00725640" w:rsidRDefault="00E10712" w:rsidP="001D6B88">
            <w:pPr>
              <w:jc w:val="right"/>
              <w:rPr>
                <w:sz w:val="21"/>
                <w:szCs w:val="21"/>
              </w:rPr>
            </w:pPr>
            <w:r w:rsidRPr="00725640">
              <w:rPr>
                <w:sz w:val="21"/>
                <w:szCs w:val="21"/>
              </w:rPr>
              <w:t>299.0</w:t>
            </w:r>
            <w:r w:rsidRPr="00725640">
              <w:rPr>
                <w:rFonts w:hint="eastAsia"/>
                <w:sz w:val="21"/>
                <w:szCs w:val="21"/>
              </w:rPr>
              <w:t>4</w:t>
            </w:r>
          </w:p>
        </w:tc>
      </w:tr>
      <w:tr w:rsidR="00E10712" w:rsidRPr="00725640" w:rsidTr="001D6B88">
        <w:trPr>
          <w:tblHeader/>
          <w:jc w:val="center"/>
        </w:trPr>
        <w:tc>
          <w:tcPr>
            <w:tcW w:w="386" w:type="pct"/>
            <w:vAlign w:val="center"/>
          </w:tcPr>
          <w:p w:rsidR="00E10712" w:rsidRPr="00725640" w:rsidRDefault="00E10712" w:rsidP="001D6B88">
            <w:pPr>
              <w:jc w:val="center"/>
              <w:rPr>
                <w:sz w:val="21"/>
                <w:szCs w:val="21"/>
              </w:rPr>
            </w:pPr>
            <w:r w:rsidRPr="00725640">
              <w:rPr>
                <w:rFonts w:hint="eastAsia"/>
                <w:sz w:val="21"/>
                <w:szCs w:val="21"/>
              </w:rPr>
              <w:t>4</w:t>
            </w:r>
          </w:p>
        </w:tc>
        <w:tc>
          <w:tcPr>
            <w:tcW w:w="1083" w:type="pct"/>
          </w:tcPr>
          <w:p w:rsidR="00E10712" w:rsidRPr="00725640" w:rsidRDefault="00E10712" w:rsidP="001D6B88">
            <w:pPr>
              <w:rPr>
                <w:sz w:val="21"/>
                <w:szCs w:val="21"/>
              </w:rPr>
            </w:pPr>
            <w:r w:rsidRPr="00725640">
              <w:rPr>
                <w:rFonts w:hint="eastAsia"/>
                <w:sz w:val="21"/>
                <w:szCs w:val="21"/>
              </w:rPr>
              <w:t>天津市西青区住房和建设委员会</w:t>
            </w:r>
          </w:p>
        </w:tc>
        <w:tc>
          <w:tcPr>
            <w:tcW w:w="1318" w:type="pct"/>
          </w:tcPr>
          <w:p w:rsidR="00E10712" w:rsidRPr="00725640" w:rsidRDefault="00E10712" w:rsidP="001D6B88">
            <w:pPr>
              <w:rPr>
                <w:sz w:val="21"/>
                <w:szCs w:val="21"/>
              </w:rPr>
            </w:pPr>
            <w:r w:rsidRPr="00725640">
              <w:rPr>
                <w:rFonts w:hint="eastAsia"/>
                <w:sz w:val="21"/>
                <w:szCs w:val="21"/>
              </w:rPr>
              <w:t>特殊建设工程消防设计审查服务项目</w:t>
            </w:r>
          </w:p>
        </w:tc>
        <w:tc>
          <w:tcPr>
            <w:tcW w:w="659" w:type="pct"/>
            <w:vAlign w:val="center"/>
          </w:tcPr>
          <w:p w:rsidR="00E10712" w:rsidRPr="00725640" w:rsidRDefault="00E10712" w:rsidP="001D6B88">
            <w:pPr>
              <w:jc w:val="right"/>
              <w:rPr>
                <w:sz w:val="21"/>
                <w:szCs w:val="21"/>
              </w:rPr>
            </w:pPr>
            <w:r w:rsidRPr="00725640">
              <w:rPr>
                <w:sz w:val="21"/>
                <w:szCs w:val="21"/>
              </w:rPr>
              <w:t>300.</w:t>
            </w:r>
            <w:r w:rsidRPr="00725640">
              <w:rPr>
                <w:rFonts w:hint="eastAsia"/>
                <w:sz w:val="21"/>
                <w:szCs w:val="21"/>
              </w:rPr>
              <w:t>00</w:t>
            </w:r>
          </w:p>
        </w:tc>
        <w:tc>
          <w:tcPr>
            <w:tcW w:w="810" w:type="pct"/>
            <w:vAlign w:val="center"/>
          </w:tcPr>
          <w:p w:rsidR="00E10712" w:rsidRPr="00725640" w:rsidRDefault="00E10712" w:rsidP="001D6B88">
            <w:pPr>
              <w:jc w:val="right"/>
              <w:rPr>
                <w:sz w:val="21"/>
                <w:szCs w:val="21"/>
              </w:rPr>
            </w:pPr>
            <w:r w:rsidRPr="00725640">
              <w:rPr>
                <w:sz w:val="21"/>
                <w:szCs w:val="21"/>
              </w:rPr>
              <w:t>42.59</w:t>
            </w:r>
          </w:p>
        </w:tc>
        <w:tc>
          <w:tcPr>
            <w:tcW w:w="744" w:type="pct"/>
            <w:vAlign w:val="center"/>
          </w:tcPr>
          <w:p w:rsidR="00E10712" w:rsidRPr="00725640" w:rsidRDefault="00E10712" w:rsidP="001D6B88">
            <w:pPr>
              <w:jc w:val="right"/>
              <w:rPr>
                <w:sz w:val="21"/>
                <w:szCs w:val="21"/>
              </w:rPr>
            </w:pPr>
            <w:r w:rsidRPr="00725640">
              <w:rPr>
                <w:sz w:val="21"/>
                <w:szCs w:val="21"/>
              </w:rPr>
              <w:t>42.59</w:t>
            </w:r>
          </w:p>
        </w:tc>
      </w:tr>
      <w:tr w:rsidR="00E10712" w:rsidRPr="00725640" w:rsidTr="001D6B88">
        <w:trPr>
          <w:tblHeader/>
          <w:jc w:val="center"/>
        </w:trPr>
        <w:tc>
          <w:tcPr>
            <w:tcW w:w="386" w:type="pct"/>
            <w:vAlign w:val="center"/>
          </w:tcPr>
          <w:p w:rsidR="00E10712" w:rsidRPr="00725640" w:rsidRDefault="00E10712" w:rsidP="001D6B88">
            <w:pPr>
              <w:jc w:val="center"/>
              <w:rPr>
                <w:sz w:val="21"/>
                <w:szCs w:val="21"/>
              </w:rPr>
            </w:pPr>
            <w:r w:rsidRPr="00725640">
              <w:rPr>
                <w:rFonts w:hint="eastAsia"/>
                <w:sz w:val="21"/>
                <w:szCs w:val="21"/>
              </w:rPr>
              <w:t>5</w:t>
            </w:r>
          </w:p>
        </w:tc>
        <w:tc>
          <w:tcPr>
            <w:tcW w:w="1083" w:type="pct"/>
          </w:tcPr>
          <w:p w:rsidR="00E10712" w:rsidRPr="00725640" w:rsidRDefault="00E10712" w:rsidP="001D6B88">
            <w:pPr>
              <w:rPr>
                <w:sz w:val="21"/>
                <w:szCs w:val="21"/>
              </w:rPr>
            </w:pPr>
            <w:r w:rsidRPr="00725640">
              <w:rPr>
                <w:rFonts w:hint="eastAsia"/>
                <w:sz w:val="21"/>
                <w:szCs w:val="21"/>
              </w:rPr>
              <w:t>天津市西青区住房和建设委员会</w:t>
            </w:r>
          </w:p>
        </w:tc>
        <w:tc>
          <w:tcPr>
            <w:tcW w:w="1318" w:type="pct"/>
          </w:tcPr>
          <w:p w:rsidR="00E10712" w:rsidRPr="00725640" w:rsidRDefault="00E10712" w:rsidP="001D6B88">
            <w:pPr>
              <w:rPr>
                <w:sz w:val="21"/>
                <w:szCs w:val="21"/>
              </w:rPr>
            </w:pPr>
            <w:r w:rsidRPr="00725640">
              <w:rPr>
                <w:rFonts w:hint="eastAsia"/>
                <w:sz w:val="21"/>
                <w:szCs w:val="21"/>
              </w:rPr>
              <w:t>在建道路及配套工程</w:t>
            </w:r>
          </w:p>
        </w:tc>
        <w:tc>
          <w:tcPr>
            <w:tcW w:w="659" w:type="pct"/>
            <w:vAlign w:val="center"/>
          </w:tcPr>
          <w:p w:rsidR="00E10712" w:rsidRPr="00725640" w:rsidRDefault="00E10712" w:rsidP="001D6B88">
            <w:pPr>
              <w:jc w:val="right"/>
              <w:rPr>
                <w:sz w:val="21"/>
                <w:szCs w:val="21"/>
              </w:rPr>
            </w:pPr>
            <w:r w:rsidRPr="00725640">
              <w:rPr>
                <w:sz w:val="21"/>
                <w:szCs w:val="21"/>
              </w:rPr>
              <w:t>4</w:t>
            </w:r>
            <w:r w:rsidRPr="00725640">
              <w:rPr>
                <w:rFonts w:hint="eastAsia"/>
                <w:sz w:val="21"/>
                <w:szCs w:val="21"/>
              </w:rPr>
              <w:t>,</w:t>
            </w:r>
            <w:r w:rsidRPr="00725640">
              <w:rPr>
                <w:sz w:val="21"/>
                <w:szCs w:val="21"/>
              </w:rPr>
              <w:t>538.25</w:t>
            </w:r>
          </w:p>
        </w:tc>
        <w:tc>
          <w:tcPr>
            <w:tcW w:w="810" w:type="pct"/>
            <w:vAlign w:val="center"/>
          </w:tcPr>
          <w:p w:rsidR="00E10712" w:rsidRPr="00725640" w:rsidRDefault="00E10712" w:rsidP="001D6B88">
            <w:pPr>
              <w:ind w:firstLine="420"/>
              <w:jc w:val="right"/>
              <w:rPr>
                <w:sz w:val="21"/>
                <w:szCs w:val="21"/>
              </w:rPr>
            </w:pPr>
            <w:r w:rsidRPr="00725640">
              <w:rPr>
                <w:sz w:val="21"/>
                <w:szCs w:val="21"/>
              </w:rPr>
              <w:t>3</w:t>
            </w:r>
            <w:r w:rsidRPr="00725640">
              <w:rPr>
                <w:rFonts w:hint="eastAsia"/>
                <w:sz w:val="21"/>
                <w:szCs w:val="21"/>
              </w:rPr>
              <w:t>,</w:t>
            </w:r>
            <w:r w:rsidRPr="00725640">
              <w:rPr>
                <w:sz w:val="21"/>
                <w:szCs w:val="21"/>
              </w:rPr>
              <w:t>995.50</w:t>
            </w:r>
          </w:p>
        </w:tc>
        <w:tc>
          <w:tcPr>
            <w:tcW w:w="744" w:type="pct"/>
            <w:vAlign w:val="center"/>
          </w:tcPr>
          <w:p w:rsidR="00E10712" w:rsidRPr="00725640" w:rsidRDefault="00E10712" w:rsidP="001D6B88">
            <w:pPr>
              <w:jc w:val="right"/>
              <w:rPr>
                <w:sz w:val="21"/>
                <w:szCs w:val="21"/>
              </w:rPr>
            </w:pPr>
            <w:r w:rsidRPr="00725640">
              <w:rPr>
                <w:sz w:val="21"/>
                <w:szCs w:val="21"/>
              </w:rPr>
              <w:t>3</w:t>
            </w:r>
            <w:r w:rsidRPr="00725640">
              <w:rPr>
                <w:rFonts w:hint="eastAsia"/>
                <w:sz w:val="21"/>
                <w:szCs w:val="21"/>
              </w:rPr>
              <w:t>,</w:t>
            </w:r>
            <w:r w:rsidRPr="00725640">
              <w:rPr>
                <w:sz w:val="21"/>
                <w:szCs w:val="21"/>
              </w:rPr>
              <w:t>995.50</w:t>
            </w:r>
          </w:p>
        </w:tc>
      </w:tr>
      <w:tr w:rsidR="00E10712" w:rsidRPr="00725640" w:rsidTr="001D6B88">
        <w:trPr>
          <w:tblHeader/>
          <w:jc w:val="center"/>
        </w:trPr>
        <w:tc>
          <w:tcPr>
            <w:tcW w:w="386" w:type="pct"/>
            <w:vAlign w:val="center"/>
          </w:tcPr>
          <w:p w:rsidR="00E10712" w:rsidRPr="00725640" w:rsidRDefault="00E10712" w:rsidP="001D6B88">
            <w:pPr>
              <w:jc w:val="center"/>
              <w:rPr>
                <w:sz w:val="21"/>
                <w:szCs w:val="21"/>
              </w:rPr>
            </w:pPr>
            <w:r w:rsidRPr="00725640">
              <w:rPr>
                <w:rFonts w:hint="eastAsia"/>
                <w:sz w:val="21"/>
                <w:szCs w:val="21"/>
              </w:rPr>
              <w:t>6</w:t>
            </w:r>
          </w:p>
        </w:tc>
        <w:tc>
          <w:tcPr>
            <w:tcW w:w="1083" w:type="pct"/>
          </w:tcPr>
          <w:p w:rsidR="00E10712" w:rsidRPr="00725640" w:rsidRDefault="00E10712" w:rsidP="001D6B88">
            <w:pPr>
              <w:rPr>
                <w:sz w:val="21"/>
                <w:szCs w:val="21"/>
              </w:rPr>
            </w:pPr>
            <w:r w:rsidRPr="00725640">
              <w:rPr>
                <w:rFonts w:hint="eastAsia"/>
                <w:sz w:val="21"/>
                <w:szCs w:val="21"/>
              </w:rPr>
              <w:t>天津市住房和建设服务中心</w:t>
            </w:r>
          </w:p>
        </w:tc>
        <w:tc>
          <w:tcPr>
            <w:tcW w:w="1318" w:type="pct"/>
          </w:tcPr>
          <w:p w:rsidR="00E10712" w:rsidRPr="00725640" w:rsidRDefault="00E10712" w:rsidP="001D6B88">
            <w:pPr>
              <w:rPr>
                <w:sz w:val="21"/>
                <w:szCs w:val="21"/>
              </w:rPr>
            </w:pPr>
            <w:proofErr w:type="gramStart"/>
            <w:r w:rsidRPr="00725640">
              <w:rPr>
                <w:rFonts w:hint="eastAsia"/>
                <w:sz w:val="21"/>
                <w:szCs w:val="21"/>
              </w:rPr>
              <w:t>返退墙</w:t>
            </w:r>
            <w:proofErr w:type="gramEnd"/>
            <w:r w:rsidRPr="00725640">
              <w:rPr>
                <w:rFonts w:hint="eastAsia"/>
                <w:sz w:val="21"/>
                <w:szCs w:val="21"/>
              </w:rPr>
              <w:t>改专项基金</w:t>
            </w:r>
          </w:p>
        </w:tc>
        <w:tc>
          <w:tcPr>
            <w:tcW w:w="659" w:type="pct"/>
            <w:vAlign w:val="center"/>
          </w:tcPr>
          <w:p w:rsidR="00E10712" w:rsidRPr="00725640" w:rsidRDefault="00E10712" w:rsidP="001D6B88">
            <w:pPr>
              <w:jc w:val="right"/>
              <w:rPr>
                <w:sz w:val="21"/>
                <w:szCs w:val="21"/>
              </w:rPr>
            </w:pPr>
            <w:r w:rsidRPr="00725640">
              <w:rPr>
                <w:sz w:val="21"/>
                <w:szCs w:val="21"/>
              </w:rPr>
              <w:t>28.</w:t>
            </w:r>
            <w:r w:rsidRPr="00725640">
              <w:rPr>
                <w:rFonts w:hint="eastAsia"/>
                <w:sz w:val="21"/>
                <w:szCs w:val="21"/>
              </w:rPr>
              <w:t>00</w:t>
            </w:r>
          </w:p>
        </w:tc>
        <w:tc>
          <w:tcPr>
            <w:tcW w:w="810" w:type="pct"/>
            <w:vAlign w:val="center"/>
          </w:tcPr>
          <w:p w:rsidR="00E10712" w:rsidRPr="00725640" w:rsidRDefault="00E10712" w:rsidP="001D6B88">
            <w:pPr>
              <w:jc w:val="right"/>
              <w:rPr>
                <w:sz w:val="21"/>
                <w:szCs w:val="21"/>
              </w:rPr>
            </w:pPr>
            <w:r w:rsidRPr="00725640">
              <w:rPr>
                <w:sz w:val="21"/>
                <w:szCs w:val="21"/>
              </w:rPr>
              <w:t>27.99</w:t>
            </w:r>
          </w:p>
        </w:tc>
        <w:tc>
          <w:tcPr>
            <w:tcW w:w="744" w:type="pct"/>
            <w:vAlign w:val="center"/>
          </w:tcPr>
          <w:p w:rsidR="00E10712" w:rsidRPr="00725640" w:rsidRDefault="00E10712" w:rsidP="001D6B88">
            <w:pPr>
              <w:jc w:val="right"/>
              <w:rPr>
                <w:sz w:val="21"/>
                <w:szCs w:val="21"/>
              </w:rPr>
            </w:pPr>
            <w:r w:rsidRPr="00725640">
              <w:rPr>
                <w:sz w:val="21"/>
                <w:szCs w:val="21"/>
              </w:rPr>
              <w:t>27.99</w:t>
            </w:r>
          </w:p>
        </w:tc>
      </w:tr>
      <w:tr w:rsidR="00E10712" w:rsidRPr="00CB6EF3" w:rsidTr="001D6B88">
        <w:trPr>
          <w:tblHeader/>
          <w:jc w:val="center"/>
        </w:trPr>
        <w:tc>
          <w:tcPr>
            <w:tcW w:w="2787" w:type="pct"/>
            <w:gridSpan w:val="3"/>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合计</w:t>
            </w:r>
          </w:p>
        </w:tc>
        <w:tc>
          <w:tcPr>
            <w:tcW w:w="659" w:type="pct"/>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sz w:val="21"/>
                <w:szCs w:val="21"/>
              </w:rPr>
              <w:t xml:space="preserve"> 5,795.50 </w:t>
            </w:r>
          </w:p>
        </w:tc>
        <w:tc>
          <w:tcPr>
            <w:tcW w:w="810" w:type="pct"/>
            <w:vAlign w:val="center"/>
          </w:tcPr>
          <w:p w:rsidR="00E10712" w:rsidRPr="00CB6EF3" w:rsidRDefault="00E10712" w:rsidP="001D6B88">
            <w:pPr>
              <w:jc w:val="right"/>
              <w:rPr>
                <w:rFonts w:ascii="黑体" w:eastAsia="黑体" w:hAnsi="黑体"/>
                <w:sz w:val="21"/>
                <w:szCs w:val="21"/>
              </w:rPr>
            </w:pPr>
            <w:r w:rsidRPr="00CB6EF3">
              <w:rPr>
                <w:rFonts w:ascii="黑体" w:eastAsia="黑体" w:hAnsi="黑体"/>
                <w:sz w:val="21"/>
                <w:szCs w:val="21"/>
              </w:rPr>
              <w:t xml:space="preserve"> 4,789.97 </w:t>
            </w:r>
          </w:p>
        </w:tc>
        <w:tc>
          <w:tcPr>
            <w:tcW w:w="744" w:type="pct"/>
          </w:tcPr>
          <w:p w:rsidR="00E10712" w:rsidRPr="00CB6EF3" w:rsidRDefault="00E10712" w:rsidP="001D6B88">
            <w:pPr>
              <w:jc w:val="right"/>
              <w:rPr>
                <w:rFonts w:ascii="黑体" w:eastAsia="黑体" w:hAnsi="黑体"/>
                <w:sz w:val="21"/>
                <w:szCs w:val="21"/>
              </w:rPr>
            </w:pPr>
            <w:r w:rsidRPr="00CB6EF3">
              <w:rPr>
                <w:rFonts w:ascii="黑体" w:eastAsia="黑体" w:hAnsi="黑体"/>
                <w:sz w:val="21"/>
                <w:szCs w:val="21"/>
              </w:rPr>
              <w:t xml:space="preserve"> 4,789.97 </w:t>
            </w:r>
          </w:p>
        </w:tc>
      </w:tr>
    </w:tbl>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）入户辅导培训。绩效评价工作组于</w:t>
      </w:r>
      <w:r w:rsidRPr="00CB6EF3">
        <w:rPr>
          <w:rFonts w:eastAsia="仿宋_GB2312" w:hint="eastAsia"/>
          <w:sz w:val="32"/>
          <w:szCs w:val="32"/>
        </w:rPr>
        <w:t>2022</w:t>
      </w:r>
      <w:r w:rsidRPr="00CB6EF3">
        <w:rPr>
          <w:rFonts w:eastAsia="仿宋_GB2312" w:hint="eastAsia"/>
          <w:sz w:val="32"/>
          <w:szCs w:val="32"/>
        </w:rPr>
        <w:t>年</w:t>
      </w:r>
      <w:r w:rsidRPr="00CB6EF3">
        <w:rPr>
          <w:rFonts w:eastAsia="仿宋_GB2312" w:hint="eastAsia"/>
          <w:sz w:val="32"/>
          <w:szCs w:val="32"/>
        </w:rPr>
        <w:t>8</w:t>
      </w:r>
      <w:r w:rsidRPr="00CB6EF3">
        <w:rPr>
          <w:rFonts w:eastAsia="仿宋_GB2312" w:hint="eastAsia"/>
          <w:sz w:val="32"/>
          <w:szCs w:val="32"/>
        </w:rPr>
        <w:t>月</w:t>
      </w:r>
      <w:r w:rsidRPr="00CB6EF3">
        <w:rPr>
          <w:rFonts w:eastAsia="仿宋_GB2312" w:hint="eastAsia"/>
          <w:sz w:val="32"/>
          <w:szCs w:val="32"/>
        </w:rPr>
        <w:t>15</w:t>
      </w:r>
      <w:r w:rsidRPr="00CB6EF3">
        <w:rPr>
          <w:rFonts w:eastAsia="仿宋_GB2312" w:hint="eastAsia"/>
          <w:sz w:val="32"/>
          <w:szCs w:val="32"/>
        </w:rPr>
        <w:t>日完成首次入户调研工作，充分沟通评价依据、工作任务、</w:t>
      </w:r>
      <w:r w:rsidRPr="00CB6EF3">
        <w:rPr>
          <w:rFonts w:eastAsia="仿宋_GB2312" w:hint="eastAsia"/>
          <w:sz w:val="32"/>
          <w:szCs w:val="32"/>
        </w:rPr>
        <w:lastRenderedPageBreak/>
        <w:t>日程安排等事项，向西青住建委讲解评价原则、程序及具体要求，并辅导西青住建委准备资料，撰写绩效自评报告。</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）收集、复核资料。绩效评价工作组按照“部门整体绩效评价资料准备清单”，收集与部门整体绩效评价相关的决策、管理和绩效三方面资料，复核其完整性、准确性、有效性。</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3.评价总结阶段</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1</w:t>
      </w:r>
      <w:r w:rsidRPr="00CB6EF3">
        <w:rPr>
          <w:rFonts w:eastAsia="仿宋_GB2312" w:hint="eastAsia"/>
          <w:sz w:val="32"/>
          <w:szCs w:val="32"/>
        </w:rPr>
        <w:t>）撰写绩效评价报告。绩效评价工作组在专家评价结束后，汇总专家打分，确定绩效评价级别。结合专家评价意见，撰写绩效评价报告。</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2</w:t>
      </w:r>
      <w:r w:rsidRPr="00CB6EF3">
        <w:rPr>
          <w:rFonts w:eastAsia="仿宋_GB2312" w:hint="eastAsia"/>
          <w:sz w:val="32"/>
          <w:szCs w:val="32"/>
        </w:rPr>
        <w:t>）修改和完善绩效评价报告。绩效评价工作组向西青区财政局提交绩效报告初稿，由其对报告进行审核，并与项目单位和西青区财政局相关业务处沟通初步评价意见</w:t>
      </w:r>
      <w:r w:rsidRPr="00CB6EF3">
        <w:rPr>
          <w:rFonts w:eastAsia="仿宋_GB2312" w:hint="eastAsia"/>
          <w:sz w:val="32"/>
          <w:szCs w:val="32"/>
        </w:rPr>
        <w:t>,</w:t>
      </w:r>
      <w:r w:rsidRPr="00CB6EF3">
        <w:rPr>
          <w:rFonts w:eastAsia="仿宋_GB2312" w:hint="eastAsia"/>
          <w:sz w:val="32"/>
          <w:szCs w:val="32"/>
        </w:rPr>
        <w:t>核实相关具体问题，明确反馈意见。</w:t>
      </w:r>
    </w:p>
    <w:p w:rsidR="00E10712" w:rsidRPr="00CB6EF3" w:rsidRDefault="00E10712" w:rsidP="00E10712">
      <w:pPr>
        <w:ind w:firstLine="640"/>
        <w:rPr>
          <w:rFonts w:eastAsia="仿宋_GB2312"/>
          <w:sz w:val="32"/>
          <w:szCs w:val="32"/>
        </w:rPr>
      </w:pPr>
      <w:r w:rsidRPr="00CB6EF3">
        <w:rPr>
          <w:rFonts w:eastAsia="仿宋_GB2312" w:hint="eastAsia"/>
          <w:sz w:val="32"/>
          <w:szCs w:val="32"/>
        </w:rPr>
        <w:t>（</w:t>
      </w:r>
      <w:r w:rsidRPr="00CB6EF3">
        <w:rPr>
          <w:rFonts w:eastAsia="仿宋_GB2312" w:hint="eastAsia"/>
          <w:sz w:val="32"/>
          <w:szCs w:val="32"/>
        </w:rPr>
        <w:t>3</w:t>
      </w:r>
      <w:r w:rsidRPr="00CB6EF3">
        <w:rPr>
          <w:rFonts w:eastAsia="仿宋_GB2312" w:hint="eastAsia"/>
          <w:sz w:val="32"/>
          <w:szCs w:val="32"/>
        </w:rPr>
        <w:t>）形成正式绩效评价报告。绩效评价工作组在项目单位和西青区财政局相关业务处室反馈意见的基础上，对评价报告进行修改和完善，形成正式绩效评价报告。</w:t>
      </w:r>
    </w:p>
    <w:p w:rsidR="00E10712" w:rsidRPr="00CB6EF3" w:rsidRDefault="00E10712" w:rsidP="00E10712">
      <w:pPr>
        <w:spacing w:line="600" w:lineRule="exact"/>
        <w:ind w:firstLine="640"/>
        <w:outlineLvl w:val="0"/>
        <w:rPr>
          <w:rFonts w:eastAsia="黑体"/>
          <w:sz w:val="32"/>
          <w:szCs w:val="32"/>
        </w:rPr>
      </w:pPr>
      <w:bookmarkStart w:id="9" w:name="_Toc108605843"/>
      <w:r w:rsidRPr="00CB6EF3">
        <w:rPr>
          <w:rFonts w:eastAsia="黑体" w:hint="eastAsia"/>
          <w:sz w:val="32"/>
          <w:szCs w:val="32"/>
        </w:rPr>
        <w:t>三、综合评价结论及指标分析</w:t>
      </w:r>
      <w:bookmarkEnd w:id="9"/>
    </w:p>
    <w:p w:rsidR="00E10712" w:rsidRPr="00CB6EF3" w:rsidRDefault="00E10712" w:rsidP="00E10712">
      <w:pPr>
        <w:spacing w:line="600" w:lineRule="exact"/>
        <w:ind w:firstLine="640"/>
        <w:outlineLvl w:val="1"/>
        <w:rPr>
          <w:rFonts w:eastAsia="楷体_GB2312"/>
          <w:bCs/>
          <w:sz w:val="32"/>
          <w:szCs w:val="32"/>
        </w:rPr>
      </w:pPr>
      <w:bookmarkStart w:id="10" w:name="_Toc108605844"/>
      <w:r w:rsidRPr="00CB6EF3">
        <w:rPr>
          <w:rFonts w:eastAsia="楷体_GB2312" w:hint="eastAsia"/>
          <w:bCs/>
          <w:sz w:val="32"/>
          <w:szCs w:val="32"/>
        </w:rPr>
        <w:t>（一）评价总体结论</w:t>
      </w:r>
      <w:bookmarkEnd w:id="10"/>
    </w:p>
    <w:p w:rsidR="00E10712" w:rsidRDefault="00E10712" w:rsidP="00E10712">
      <w:pPr>
        <w:ind w:firstLine="640"/>
        <w:rPr>
          <w:rFonts w:eastAsia="仿宋_GB2312"/>
          <w:sz w:val="32"/>
          <w:szCs w:val="32"/>
        </w:rPr>
      </w:pPr>
      <w:r w:rsidRPr="00CB6EF3">
        <w:rPr>
          <w:rFonts w:eastAsia="仿宋_GB2312" w:hint="eastAsia"/>
          <w:sz w:val="32"/>
          <w:szCs w:val="32"/>
        </w:rPr>
        <w:t>经过专家评议，西青住建委</w:t>
      </w:r>
      <w:r w:rsidRPr="00CB6EF3">
        <w:rPr>
          <w:rFonts w:eastAsia="仿宋_GB2312" w:hint="eastAsia"/>
          <w:sz w:val="32"/>
          <w:szCs w:val="32"/>
        </w:rPr>
        <w:t>2021</w:t>
      </w:r>
      <w:r w:rsidRPr="00CB6EF3">
        <w:rPr>
          <w:rFonts w:eastAsia="仿宋_GB2312" w:hint="eastAsia"/>
          <w:sz w:val="32"/>
          <w:szCs w:val="32"/>
        </w:rPr>
        <w:t>年度部门整体支出绩效评价综合得分</w:t>
      </w:r>
      <w:r w:rsidRPr="00CB6EF3">
        <w:rPr>
          <w:rFonts w:eastAsia="仿宋_GB2312" w:hint="eastAsia"/>
          <w:sz w:val="32"/>
          <w:szCs w:val="32"/>
        </w:rPr>
        <w:t>89.30</w:t>
      </w:r>
      <w:r w:rsidRPr="00CB6EF3">
        <w:rPr>
          <w:rFonts w:eastAsia="仿宋_GB2312" w:hint="eastAsia"/>
          <w:sz w:val="32"/>
          <w:szCs w:val="32"/>
        </w:rPr>
        <w:t>分，其中：部门决策得分</w:t>
      </w:r>
      <w:r w:rsidRPr="00CB6EF3">
        <w:rPr>
          <w:rFonts w:eastAsia="仿宋_GB2312" w:hint="eastAsia"/>
          <w:sz w:val="32"/>
          <w:szCs w:val="32"/>
        </w:rPr>
        <w:t>14</w:t>
      </w:r>
      <w:r w:rsidRPr="00CB6EF3">
        <w:rPr>
          <w:rFonts w:eastAsia="仿宋_GB2312" w:hint="eastAsia"/>
          <w:sz w:val="32"/>
          <w:szCs w:val="32"/>
        </w:rPr>
        <w:t>分，部门管理得分</w:t>
      </w:r>
      <w:r w:rsidRPr="00CB6EF3">
        <w:rPr>
          <w:rFonts w:eastAsia="仿宋_GB2312" w:hint="eastAsia"/>
          <w:sz w:val="32"/>
          <w:szCs w:val="32"/>
        </w:rPr>
        <w:t>31.80</w:t>
      </w:r>
      <w:r w:rsidRPr="00CB6EF3">
        <w:rPr>
          <w:rFonts w:eastAsia="仿宋_GB2312" w:hint="eastAsia"/>
          <w:sz w:val="32"/>
          <w:szCs w:val="32"/>
        </w:rPr>
        <w:t>分，履职产出得分</w:t>
      </w:r>
      <w:r w:rsidRPr="00CB6EF3">
        <w:rPr>
          <w:rFonts w:eastAsia="仿宋_GB2312" w:hint="eastAsia"/>
          <w:sz w:val="32"/>
          <w:szCs w:val="32"/>
        </w:rPr>
        <w:t>23.50</w:t>
      </w:r>
      <w:r w:rsidRPr="00CB6EF3">
        <w:rPr>
          <w:rFonts w:eastAsia="仿宋_GB2312" w:hint="eastAsia"/>
          <w:sz w:val="32"/>
          <w:szCs w:val="32"/>
        </w:rPr>
        <w:t>分，履职效果得分</w:t>
      </w:r>
      <w:r w:rsidRPr="00CB6EF3">
        <w:rPr>
          <w:rFonts w:eastAsia="仿宋_GB2312" w:hint="eastAsia"/>
          <w:sz w:val="32"/>
          <w:szCs w:val="32"/>
        </w:rPr>
        <w:lastRenderedPageBreak/>
        <w:t>20</w:t>
      </w:r>
      <w:r w:rsidRPr="00CB6EF3">
        <w:rPr>
          <w:rFonts w:eastAsia="仿宋_GB2312" w:hint="eastAsia"/>
          <w:sz w:val="32"/>
          <w:szCs w:val="32"/>
        </w:rPr>
        <w:t>分。综合绩效评价结论为“良”。</w:t>
      </w:r>
    </w:p>
    <w:p w:rsidR="00E10712" w:rsidRPr="00CB6EF3" w:rsidRDefault="00E10712" w:rsidP="00E10712">
      <w:pPr>
        <w:ind w:firstLine="640"/>
        <w:rPr>
          <w:rFonts w:eastAsia="仿宋_GB2312"/>
          <w:sz w:val="32"/>
          <w:szCs w:val="32"/>
        </w:rPr>
      </w:pP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4 </w:t>
      </w:r>
      <w:r w:rsidRPr="00CB6EF3">
        <w:rPr>
          <w:rFonts w:eastAsia="黑体" w:hint="eastAsia"/>
          <w:bCs/>
          <w:sz w:val="28"/>
          <w:szCs w:val="28"/>
        </w:rPr>
        <w:t>绩效评价得分情况表</w:t>
      </w:r>
    </w:p>
    <w:tbl>
      <w:tblPr>
        <w:tblW w:w="8647" w:type="dxa"/>
        <w:tblInd w:w="-34" w:type="dxa"/>
        <w:tblLook w:val="04A0" w:firstRow="1" w:lastRow="0" w:firstColumn="1" w:lastColumn="0" w:noHBand="0" w:noVBand="1"/>
      </w:tblPr>
      <w:tblGrid>
        <w:gridCol w:w="2127"/>
        <w:gridCol w:w="2268"/>
        <w:gridCol w:w="2126"/>
        <w:gridCol w:w="2126"/>
      </w:tblGrid>
      <w:tr w:rsidR="00E10712" w:rsidRPr="00CB6EF3" w:rsidTr="001D6B88">
        <w:trPr>
          <w:trHeight w:val="303"/>
        </w:trPr>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ind w:firstLine="402"/>
              <w:jc w:val="center"/>
              <w:rPr>
                <w:rFonts w:ascii="黑体" w:eastAsia="黑体" w:hAnsi="黑体" w:cs="宋体"/>
                <w:bCs/>
                <w:kern w:val="0"/>
                <w:szCs w:val="21"/>
              </w:rPr>
            </w:pPr>
            <w:r w:rsidRPr="00CB6EF3">
              <w:rPr>
                <w:rFonts w:ascii="黑体" w:eastAsia="黑体" w:hAnsi="黑体" w:cs="宋体" w:hint="eastAsia"/>
                <w:bCs/>
                <w:kern w:val="0"/>
                <w:szCs w:val="21"/>
              </w:rPr>
              <w:t>一级指标</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二级指标</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分值</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得分</w:t>
            </w:r>
          </w:p>
        </w:tc>
      </w:tr>
      <w:tr w:rsidR="00E10712" w:rsidRPr="00725640" w:rsidTr="001D6B88">
        <w:trPr>
          <w:trHeight w:val="333"/>
        </w:trPr>
        <w:tc>
          <w:tcPr>
            <w:tcW w:w="2127" w:type="dxa"/>
            <w:vMerge w:val="restart"/>
            <w:tcBorders>
              <w:top w:val="nil"/>
              <w:left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A部门决策</w:t>
            </w: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A1目标设定</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7</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6</w:t>
            </w:r>
          </w:p>
        </w:tc>
      </w:tr>
      <w:tr w:rsidR="00E10712" w:rsidRPr="00725640" w:rsidTr="001D6B88">
        <w:trPr>
          <w:trHeight w:val="54"/>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A2决策过程</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2</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2</w:t>
            </w:r>
          </w:p>
        </w:tc>
      </w:tr>
      <w:tr w:rsidR="00E10712" w:rsidRPr="00725640" w:rsidTr="001D6B88">
        <w:trPr>
          <w:trHeight w:val="273"/>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A3资金分配</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6</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6</w:t>
            </w:r>
          </w:p>
        </w:tc>
      </w:tr>
      <w:tr w:rsidR="00E10712" w:rsidRPr="00725640" w:rsidTr="001D6B88">
        <w:trPr>
          <w:trHeight w:val="273"/>
        </w:trPr>
        <w:tc>
          <w:tcPr>
            <w:tcW w:w="2127" w:type="dxa"/>
            <w:vMerge/>
            <w:tcBorders>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outlineLvl w:val="0"/>
              <w:rPr>
                <w:rFonts w:ascii="黑体" w:eastAsia="黑体" w:hAnsi="黑体" w:cs="宋体"/>
                <w:kern w:val="0"/>
                <w:szCs w:val="21"/>
              </w:rPr>
            </w:pPr>
            <w:r w:rsidRPr="00CB6EF3">
              <w:rPr>
                <w:rFonts w:ascii="黑体" w:eastAsia="黑体" w:hAnsi="黑体" w:cs="宋体" w:hint="eastAsia"/>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outlineLvl w:val="0"/>
              <w:rPr>
                <w:rFonts w:ascii="黑体" w:eastAsia="黑体" w:hAnsi="黑体" w:cs="宋体"/>
                <w:kern w:val="0"/>
                <w:szCs w:val="21"/>
              </w:rPr>
            </w:pPr>
            <w:r w:rsidRPr="00CB6EF3">
              <w:rPr>
                <w:rFonts w:ascii="黑体" w:eastAsia="黑体" w:hAnsi="黑体" w:hint="eastAsia"/>
                <w:szCs w:val="21"/>
              </w:rPr>
              <w:t>15</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outlineLvl w:val="0"/>
              <w:rPr>
                <w:rFonts w:ascii="黑体" w:eastAsia="黑体" w:hAnsi="黑体" w:cs="宋体"/>
                <w:kern w:val="0"/>
                <w:szCs w:val="21"/>
              </w:rPr>
            </w:pPr>
            <w:r w:rsidRPr="00CB6EF3">
              <w:rPr>
                <w:rFonts w:ascii="黑体" w:eastAsia="黑体" w:hAnsi="黑体" w:hint="eastAsia"/>
                <w:szCs w:val="21"/>
              </w:rPr>
              <w:t>14</w:t>
            </w:r>
          </w:p>
        </w:tc>
      </w:tr>
      <w:tr w:rsidR="00E10712" w:rsidRPr="00725640" w:rsidTr="001D6B88">
        <w:trPr>
          <w:trHeight w:val="94"/>
        </w:trPr>
        <w:tc>
          <w:tcPr>
            <w:tcW w:w="2127" w:type="dxa"/>
            <w:vMerge w:val="restart"/>
            <w:tcBorders>
              <w:top w:val="nil"/>
              <w:left w:val="single" w:sz="4" w:space="0" w:color="auto"/>
              <w:right w:val="single" w:sz="4" w:space="0" w:color="auto"/>
            </w:tcBorders>
            <w:shd w:val="clear" w:color="000000" w:fill="FFFFFF"/>
            <w:vAlign w:val="center"/>
          </w:tcPr>
          <w:p w:rsidR="00E10712" w:rsidRPr="00725640" w:rsidRDefault="00E10712" w:rsidP="001D6B88">
            <w:pPr>
              <w:widowControl/>
              <w:jc w:val="left"/>
              <w:outlineLvl w:val="1"/>
              <w:rPr>
                <w:rFonts w:ascii="宋体" w:hAnsi="宋体" w:cs="宋体"/>
                <w:kern w:val="0"/>
                <w:szCs w:val="21"/>
              </w:rPr>
            </w:pPr>
            <w:r w:rsidRPr="00725640">
              <w:rPr>
                <w:rFonts w:ascii="宋体" w:hAnsi="宋体" w:cs="宋体" w:hint="eastAsia"/>
                <w:kern w:val="0"/>
                <w:szCs w:val="21"/>
              </w:rPr>
              <w:t>B部门管理</w:t>
            </w: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1"/>
              <w:rPr>
                <w:rFonts w:ascii="宋体" w:hAnsi="宋体" w:cs="宋体"/>
                <w:kern w:val="0"/>
                <w:szCs w:val="21"/>
              </w:rPr>
            </w:pPr>
            <w:r w:rsidRPr="00725640">
              <w:rPr>
                <w:rFonts w:ascii="宋体" w:hAnsi="宋体" w:cs="宋体" w:hint="eastAsia"/>
                <w:kern w:val="0"/>
                <w:szCs w:val="21"/>
              </w:rPr>
              <w:t>B1预算执行</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1"/>
              <w:rPr>
                <w:rFonts w:ascii="宋体" w:hAnsi="宋体" w:cs="宋体"/>
                <w:kern w:val="0"/>
                <w:szCs w:val="21"/>
              </w:rPr>
            </w:pPr>
            <w:r w:rsidRPr="00725640">
              <w:rPr>
                <w:rFonts w:ascii="宋体" w:hAnsi="宋体" w:cs="宋体" w:hint="eastAsia"/>
                <w:kern w:val="0"/>
                <w:szCs w:val="21"/>
              </w:rPr>
              <w:t>15</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1"/>
              <w:rPr>
                <w:rFonts w:ascii="宋体" w:hAnsi="宋体" w:cs="宋体"/>
                <w:kern w:val="0"/>
                <w:szCs w:val="21"/>
              </w:rPr>
            </w:pPr>
            <w:r w:rsidRPr="00725640">
              <w:rPr>
                <w:rFonts w:ascii="宋体" w:hAnsi="宋体" w:cs="宋体" w:hint="eastAsia"/>
                <w:kern w:val="0"/>
                <w:szCs w:val="21"/>
              </w:rPr>
              <w:t>12.30</w:t>
            </w:r>
          </w:p>
        </w:tc>
      </w:tr>
      <w:tr w:rsidR="00E10712" w:rsidRPr="00725640" w:rsidTr="001D6B88">
        <w:trPr>
          <w:trHeight w:val="115"/>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B2预算管理</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10</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Pr>
                <w:rFonts w:ascii="宋体" w:hAnsi="宋体" w:cs="宋体" w:hint="eastAsia"/>
                <w:kern w:val="0"/>
                <w:szCs w:val="21"/>
              </w:rPr>
              <w:t xml:space="preserve"> 9.50</w:t>
            </w:r>
          </w:p>
        </w:tc>
      </w:tr>
      <w:tr w:rsidR="00E10712" w:rsidRPr="00725640" w:rsidTr="001D6B88">
        <w:trPr>
          <w:trHeight w:val="73"/>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B3绩效管理</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5</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5</w:t>
            </w:r>
          </w:p>
        </w:tc>
      </w:tr>
      <w:tr w:rsidR="00E10712" w:rsidRPr="00725640" w:rsidTr="001D6B88">
        <w:trPr>
          <w:trHeight w:val="127"/>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B4资产管理</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5</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5</w:t>
            </w:r>
          </w:p>
        </w:tc>
      </w:tr>
      <w:tr w:rsidR="00E10712" w:rsidRPr="00725640" w:rsidTr="001D6B88">
        <w:trPr>
          <w:trHeight w:val="127"/>
        </w:trPr>
        <w:tc>
          <w:tcPr>
            <w:tcW w:w="2127" w:type="dxa"/>
            <w:vMerge/>
            <w:tcBorders>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kern w:val="0"/>
                <w:szCs w:val="21"/>
              </w:rPr>
            </w:pPr>
            <w:r w:rsidRPr="00CB6EF3">
              <w:rPr>
                <w:rFonts w:ascii="黑体" w:eastAsia="黑体" w:hAnsi="黑体" w:cs="宋体" w:hint="eastAsia"/>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kern w:val="0"/>
                <w:szCs w:val="21"/>
              </w:rPr>
            </w:pPr>
            <w:r w:rsidRPr="00CB6EF3">
              <w:rPr>
                <w:rFonts w:ascii="黑体" w:eastAsia="黑体" w:hAnsi="黑体" w:hint="eastAsia"/>
                <w:szCs w:val="21"/>
              </w:rPr>
              <w:t>35</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kern w:val="0"/>
                <w:szCs w:val="21"/>
              </w:rPr>
            </w:pPr>
            <w:r w:rsidRPr="00CB6EF3">
              <w:rPr>
                <w:rFonts w:ascii="黑体" w:eastAsia="黑体" w:hAnsi="黑体" w:hint="eastAsia"/>
                <w:szCs w:val="21"/>
              </w:rPr>
              <w:t>31.80</w:t>
            </w:r>
          </w:p>
        </w:tc>
      </w:tr>
      <w:tr w:rsidR="00E10712" w:rsidRPr="00725640" w:rsidTr="001D6B88">
        <w:trPr>
          <w:trHeight w:val="54"/>
        </w:trPr>
        <w:tc>
          <w:tcPr>
            <w:tcW w:w="2127" w:type="dxa"/>
            <w:vMerge w:val="restart"/>
            <w:tcBorders>
              <w:top w:val="nil"/>
              <w:left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C履职产出</w:t>
            </w: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C1部门产出数量</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18</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1</w:t>
            </w:r>
            <w:r>
              <w:rPr>
                <w:rFonts w:ascii="宋体" w:hAnsi="宋体" w:cs="宋体" w:hint="eastAsia"/>
                <w:kern w:val="0"/>
                <w:szCs w:val="21"/>
              </w:rPr>
              <w:t>4.50</w:t>
            </w:r>
          </w:p>
        </w:tc>
      </w:tr>
      <w:tr w:rsidR="00E10712" w:rsidRPr="00725640" w:rsidTr="001D6B88">
        <w:trPr>
          <w:trHeight w:val="119"/>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C2部门产出质量</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r>
      <w:tr w:rsidR="00E10712" w:rsidRPr="00725640" w:rsidTr="001D6B88">
        <w:trPr>
          <w:trHeight w:val="335"/>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C3部门产出时效</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2</w:t>
            </w:r>
          </w:p>
        </w:tc>
      </w:tr>
      <w:tr w:rsidR="00E10712" w:rsidRPr="00725640" w:rsidTr="001D6B88">
        <w:trPr>
          <w:trHeight w:val="141"/>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C4部门产出成本</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4</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4</w:t>
            </w:r>
          </w:p>
        </w:tc>
      </w:tr>
      <w:tr w:rsidR="00E10712" w:rsidRPr="00725640" w:rsidTr="001D6B88">
        <w:trPr>
          <w:trHeight w:val="141"/>
        </w:trPr>
        <w:tc>
          <w:tcPr>
            <w:tcW w:w="2127" w:type="dxa"/>
            <w:vMerge/>
            <w:tcBorders>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kern w:val="0"/>
                <w:szCs w:val="21"/>
              </w:rPr>
            </w:pPr>
            <w:r w:rsidRPr="00CB6EF3">
              <w:rPr>
                <w:rFonts w:ascii="黑体" w:eastAsia="黑体" w:hAnsi="黑体" w:cs="宋体" w:hint="eastAsia"/>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kern w:val="0"/>
                <w:szCs w:val="21"/>
              </w:rPr>
            </w:pPr>
            <w:r w:rsidRPr="00CB6EF3">
              <w:rPr>
                <w:rFonts w:ascii="黑体" w:eastAsia="黑体" w:hAnsi="黑体" w:hint="eastAsia"/>
                <w:szCs w:val="21"/>
              </w:rPr>
              <w:t>28</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kern w:val="0"/>
                <w:szCs w:val="21"/>
              </w:rPr>
            </w:pPr>
            <w:r w:rsidRPr="00CB6EF3">
              <w:rPr>
                <w:rFonts w:ascii="黑体" w:eastAsia="黑体" w:hAnsi="黑体" w:hint="eastAsia"/>
                <w:szCs w:val="21"/>
              </w:rPr>
              <w:t>23.50</w:t>
            </w:r>
          </w:p>
        </w:tc>
      </w:tr>
      <w:tr w:rsidR="00E10712" w:rsidRPr="00725640" w:rsidTr="001D6B88">
        <w:trPr>
          <w:trHeight w:val="275"/>
        </w:trPr>
        <w:tc>
          <w:tcPr>
            <w:tcW w:w="2127" w:type="dxa"/>
            <w:vMerge w:val="restart"/>
            <w:tcBorders>
              <w:top w:val="nil"/>
              <w:left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D履职效果</w:t>
            </w: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D1经济效益</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2</w:t>
            </w:r>
          </w:p>
        </w:tc>
      </w:tr>
      <w:tr w:rsidR="00E10712" w:rsidRPr="00725640" w:rsidTr="001D6B88">
        <w:trPr>
          <w:trHeight w:val="263"/>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D2社会效益</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6</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5</w:t>
            </w:r>
          </w:p>
        </w:tc>
      </w:tr>
      <w:tr w:rsidR="00E10712" w:rsidRPr="00725640" w:rsidTr="001D6B88">
        <w:trPr>
          <w:trHeight w:val="271"/>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D3可持续影响</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3</w:t>
            </w:r>
          </w:p>
        </w:tc>
      </w:tr>
      <w:tr w:rsidR="00E10712" w:rsidRPr="00725640" w:rsidTr="001D6B88">
        <w:trPr>
          <w:trHeight w:val="361"/>
        </w:trPr>
        <w:tc>
          <w:tcPr>
            <w:tcW w:w="2127" w:type="dxa"/>
            <w:vMerge/>
            <w:tcBorders>
              <w:left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D4满意度</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10</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10</w:t>
            </w:r>
          </w:p>
        </w:tc>
      </w:tr>
      <w:tr w:rsidR="00E10712" w:rsidRPr="00725640" w:rsidTr="001D6B88">
        <w:trPr>
          <w:trHeight w:val="361"/>
        </w:trPr>
        <w:tc>
          <w:tcPr>
            <w:tcW w:w="2127" w:type="dxa"/>
            <w:vMerge/>
            <w:tcBorders>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outlineLvl w:val="0"/>
              <w:rPr>
                <w:rFonts w:ascii="黑体" w:eastAsia="黑体" w:hAnsi="黑体" w:cs="宋体"/>
                <w:kern w:val="0"/>
                <w:szCs w:val="21"/>
              </w:rPr>
            </w:pPr>
            <w:r w:rsidRPr="00CB6EF3">
              <w:rPr>
                <w:rFonts w:ascii="黑体" w:eastAsia="黑体" w:hAnsi="黑体" w:cs="宋体" w:hint="eastAsia"/>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outlineLvl w:val="0"/>
              <w:rPr>
                <w:rFonts w:ascii="黑体" w:eastAsia="黑体" w:hAnsi="黑体" w:cs="宋体"/>
                <w:kern w:val="0"/>
                <w:szCs w:val="21"/>
              </w:rPr>
            </w:pPr>
            <w:r w:rsidRPr="00CB6EF3">
              <w:rPr>
                <w:rFonts w:ascii="黑体" w:eastAsia="黑体" w:hAnsi="黑体" w:hint="eastAsia"/>
                <w:szCs w:val="21"/>
              </w:rPr>
              <w:t>22</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outlineLvl w:val="0"/>
              <w:rPr>
                <w:rFonts w:ascii="黑体" w:eastAsia="黑体" w:hAnsi="黑体" w:cs="宋体"/>
                <w:kern w:val="0"/>
                <w:szCs w:val="21"/>
              </w:rPr>
            </w:pPr>
            <w:r w:rsidRPr="00CB6EF3">
              <w:rPr>
                <w:rFonts w:ascii="黑体" w:eastAsia="黑体" w:hAnsi="黑体" w:hint="eastAsia"/>
                <w:szCs w:val="21"/>
              </w:rPr>
              <w:t>20</w:t>
            </w:r>
          </w:p>
        </w:tc>
      </w:tr>
      <w:tr w:rsidR="00E10712" w:rsidRPr="00725640" w:rsidTr="001D6B88">
        <w:trPr>
          <w:trHeight w:val="125"/>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综合总分</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100</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89.30</w:t>
            </w:r>
          </w:p>
        </w:tc>
      </w:tr>
      <w:tr w:rsidR="00E10712" w:rsidRPr="00725640" w:rsidTr="001D6B88">
        <w:trPr>
          <w:trHeight w:val="125"/>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hint="eastAsia"/>
                <w:szCs w:val="21"/>
              </w:rPr>
              <w:t>绩效评定级别</w:t>
            </w:r>
          </w:p>
        </w:tc>
        <w:tc>
          <w:tcPr>
            <w:tcW w:w="4252" w:type="dxa"/>
            <w:gridSpan w:val="2"/>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良</w:t>
            </w:r>
          </w:p>
        </w:tc>
      </w:tr>
    </w:tbl>
    <w:p w:rsidR="00E10712" w:rsidRPr="000D6181" w:rsidRDefault="00E10712" w:rsidP="00E10712">
      <w:pPr>
        <w:pStyle w:val="1"/>
        <w:ind w:firstLine="643"/>
        <w:rPr>
          <w:rFonts w:ascii="黑体" w:eastAsia="黑体" w:hAnsi="黑体"/>
          <w:b/>
          <w:sz w:val="32"/>
          <w:szCs w:val="32"/>
        </w:rPr>
      </w:pPr>
      <w:bookmarkStart w:id="11" w:name="_Toc108605845"/>
      <w:r w:rsidRPr="000D6181">
        <w:rPr>
          <w:rFonts w:ascii="黑体" w:eastAsia="黑体" w:hAnsi="黑体" w:hint="eastAsia"/>
          <w:b/>
          <w:sz w:val="32"/>
          <w:szCs w:val="32"/>
        </w:rPr>
        <w:t>1.在部门决策方面</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设定了部门整体支出绩效目标，建立了年度工作目标分解机制，绩效目标依据充分、合理、绩效指标较明确，绩效目标与部门履职及年度工作任务相符；决策程序明确规范、决策依据充分、预算资金分配合理。但绩效目标的编制还有待加强，绩效指标设置不全面，绩效指标明确性方面不能通过清晰、可衡量的指标</w:t>
      </w:r>
      <w:proofErr w:type="gramStart"/>
      <w:r w:rsidRPr="00CB6EF3">
        <w:rPr>
          <w:rFonts w:eastAsia="仿宋_GB2312" w:hint="eastAsia"/>
          <w:sz w:val="32"/>
          <w:szCs w:val="32"/>
        </w:rPr>
        <w:t>值予以</w:t>
      </w:r>
      <w:proofErr w:type="gramEnd"/>
      <w:r w:rsidRPr="00CB6EF3">
        <w:rPr>
          <w:rFonts w:eastAsia="仿宋_GB2312" w:hint="eastAsia"/>
          <w:sz w:val="32"/>
          <w:szCs w:val="32"/>
        </w:rPr>
        <w:t>全面体现，如：产</w:t>
      </w:r>
      <w:r w:rsidRPr="00CB6EF3">
        <w:rPr>
          <w:rFonts w:eastAsia="仿宋_GB2312" w:hint="eastAsia"/>
          <w:sz w:val="32"/>
          <w:szCs w:val="32"/>
        </w:rPr>
        <w:lastRenderedPageBreak/>
        <w:t>出指标中的时效、成本等指标的设置尚需进一步细化完善。</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2.在部门管理方面</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在部门管理方面，制定了如：《资产管理制度》、《财务工作制度》、《财务管理制度》、《财务收支审批报销制度》、《工程资金使用管理制度》、《政务公开制度》、《政府采购管理制度》等一系列管理制度，但尚未建立健全的内部控制体系；成立了预算绩效评价工作小组、开展了绩效评价工作并对绩效信息进行了收集，但由于本年度财政资金紧张，预算执行率偏低。</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3.在履职产出方面</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较好的完成了年度工作任务，基本按照计划目标较好的完成了市、区重点工程及市下放配套项目协调工作，完成了建设工程质量、安全检查及工地扬尘治理巡查等工作，但由于财政资金紧张的原因，部分项目进度存在延迟的情况，在履职保障事务方面，综合执法人员配置需要加强。</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4.在履职效果方面</w:t>
      </w:r>
      <w:r w:rsidRPr="000D6181">
        <w:rPr>
          <w:rFonts w:ascii="黑体" w:eastAsia="黑体" w:hAnsi="黑体"/>
          <w:b/>
          <w:sz w:val="32"/>
          <w:szCs w:val="32"/>
        </w:rPr>
        <w:tab/>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部门履职综合反映效果较好，在经济效益、社会效益、可持续影响、满意度等各方面均取得的较好的成绩，但由于本年度财政资金紧张，西青住建委部分项目未能按照计划进度全面实施，部分项目达成了年度指标并具有一定效果。</w:t>
      </w:r>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（二）部门整体支出所实现的主要绩效</w:t>
      </w:r>
      <w:bookmarkEnd w:id="11"/>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lastRenderedPageBreak/>
        <w:t>1.</w:t>
      </w:r>
      <w:r w:rsidRPr="000D6181">
        <w:rPr>
          <w:rFonts w:ascii="黑体" w:eastAsia="黑体" w:hAnsi="黑体"/>
          <w:b/>
          <w:sz w:val="32"/>
          <w:szCs w:val="32"/>
        </w:rPr>
        <w:t>深化强区建设，提升城区功能品质</w:t>
      </w:r>
    </w:p>
    <w:p w:rsidR="00E10712" w:rsidRPr="00CB6EF3" w:rsidRDefault="00E10712" w:rsidP="00E10712">
      <w:pPr>
        <w:ind w:firstLine="640"/>
        <w:rPr>
          <w:rFonts w:eastAsia="仿宋_GB2312"/>
          <w:sz w:val="32"/>
          <w:szCs w:val="32"/>
        </w:rPr>
      </w:pPr>
      <w:r w:rsidRPr="00CB6EF3">
        <w:rPr>
          <w:rFonts w:eastAsia="仿宋_GB2312"/>
          <w:sz w:val="32"/>
          <w:szCs w:val="32"/>
        </w:rPr>
        <w:t>一是推进</w:t>
      </w:r>
      <w:r w:rsidRPr="00CB6EF3">
        <w:rPr>
          <w:rFonts w:eastAsia="仿宋_GB2312"/>
          <w:sz w:val="32"/>
          <w:szCs w:val="32"/>
        </w:rPr>
        <w:t>“1010”</w:t>
      </w:r>
      <w:r w:rsidRPr="00CB6EF3">
        <w:rPr>
          <w:rFonts w:eastAsia="仿宋_GB2312"/>
          <w:sz w:val="32"/>
          <w:szCs w:val="32"/>
        </w:rPr>
        <w:t>十大交通畅通项目实施。启动轨道交通综合线路建设，协同推进地铁</w:t>
      </w:r>
      <w:r w:rsidRPr="00CB6EF3">
        <w:rPr>
          <w:rFonts w:eastAsia="仿宋_GB2312"/>
          <w:sz w:val="32"/>
          <w:szCs w:val="32"/>
        </w:rPr>
        <w:t>7</w:t>
      </w:r>
      <w:r w:rsidRPr="00CB6EF3">
        <w:rPr>
          <w:rFonts w:eastAsia="仿宋_GB2312"/>
          <w:sz w:val="32"/>
          <w:szCs w:val="32"/>
        </w:rPr>
        <w:t>号线、</w:t>
      </w:r>
      <w:r w:rsidRPr="00CB6EF3">
        <w:rPr>
          <w:rFonts w:eastAsia="仿宋_GB2312"/>
          <w:sz w:val="32"/>
          <w:szCs w:val="32"/>
        </w:rPr>
        <w:t>8</w:t>
      </w:r>
      <w:r w:rsidRPr="00CB6EF3">
        <w:rPr>
          <w:rFonts w:eastAsia="仿宋_GB2312"/>
          <w:sz w:val="32"/>
          <w:szCs w:val="32"/>
        </w:rPr>
        <w:t>号线、</w:t>
      </w:r>
      <w:r w:rsidRPr="00CB6EF3">
        <w:rPr>
          <w:rFonts w:eastAsia="仿宋_GB2312"/>
          <w:sz w:val="32"/>
          <w:szCs w:val="32"/>
        </w:rPr>
        <w:t>10</w:t>
      </w:r>
      <w:r w:rsidRPr="00CB6EF3">
        <w:rPr>
          <w:rFonts w:eastAsia="仿宋_GB2312"/>
          <w:sz w:val="32"/>
          <w:szCs w:val="32"/>
        </w:rPr>
        <w:t>号线、</w:t>
      </w:r>
      <w:r w:rsidRPr="00CB6EF3">
        <w:rPr>
          <w:rFonts w:eastAsia="仿宋_GB2312"/>
          <w:sz w:val="32"/>
          <w:szCs w:val="32"/>
        </w:rPr>
        <w:t>11</w:t>
      </w:r>
      <w:r w:rsidRPr="00CB6EF3">
        <w:rPr>
          <w:rFonts w:eastAsia="仿宋_GB2312"/>
          <w:sz w:val="32"/>
          <w:szCs w:val="32"/>
        </w:rPr>
        <w:t>号线建设进度，建设津静市郊铁路（地铁</w:t>
      </w:r>
      <w:r w:rsidRPr="00CB6EF3">
        <w:rPr>
          <w:rFonts w:eastAsia="仿宋_GB2312"/>
          <w:sz w:val="32"/>
          <w:szCs w:val="32"/>
        </w:rPr>
        <w:t>5</w:t>
      </w:r>
      <w:r w:rsidRPr="00CB6EF3">
        <w:rPr>
          <w:rFonts w:eastAsia="仿宋_GB2312"/>
          <w:sz w:val="32"/>
          <w:szCs w:val="32"/>
        </w:rPr>
        <w:t>号线</w:t>
      </w:r>
      <w:proofErr w:type="gramStart"/>
      <w:r w:rsidRPr="00CB6EF3">
        <w:rPr>
          <w:rFonts w:eastAsia="仿宋_GB2312"/>
          <w:sz w:val="32"/>
          <w:szCs w:val="32"/>
        </w:rPr>
        <w:t>车辆段至团泊</w:t>
      </w:r>
      <w:proofErr w:type="gramEnd"/>
      <w:r w:rsidRPr="00CB6EF3">
        <w:rPr>
          <w:rFonts w:eastAsia="仿宋_GB2312"/>
          <w:sz w:val="32"/>
          <w:szCs w:val="32"/>
        </w:rPr>
        <w:t>新城）；推动津</w:t>
      </w:r>
      <w:proofErr w:type="gramStart"/>
      <w:r w:rsidRPr="00CB6EF3">
        <w:rPr>
          <w:rFonts w:eastAsia="仿宋_GB2312"/>
          <w:sz w:val="32"/>
          <w:szCs w:val="32"/>
        </w:rPr>
        <w:t>静公路</w:t>
      </w:r>
      <w:proofErr w:type="gramEnd"/>
      <w:r w:rsidRPr="00CB6EF3">
        <w:rPr>
          <w:rFonts w:eastAsia="仿宋_GB2312"/>
          <w:sz w:val="32"/>
          <w:szCs w:val="32"/>
        </w:rPr>
        <w:t>立交桥重要入市</w:t>
      </w:r>
      <w:proofErr w:type="gramStart"/>
      <w:r w:rsidRPr="00CB6EF3">
        <w:rPr>
          <w:rFonts w:eastAsia="仿宋_GB2312"/>
          <w:sz w:val="32"/>
          <w:szCs w:val="32"/>
        </w:rPr>
        <w:t>口改造</w:t>
      </w:r>
      <w:proofErr w:type="gramEnd"/>
      <w:r w:rsidRPr="00CB6EF3">
        <w:rPr>
          <w:rFonts w:eastAsia="仿宋_GB2312"/>
          <w:sz w:val="32"/>
          <w:szCs w:val="32"/>
        </w:rPr>
        <w:t>项目；启动拓宽津港公路、芦北路等赛达新城周边道路畅通项目；推进南站科技商务区二期配套</w:t>
      </w:r>
      <w:r w:rsidRPr="00CB6EF3">
        <w:rPr>
          <w:rFonts w:eastAsia="仿宋_GB2312"/>
          <w:sz w:val="32"/>
          <w:szCs w:val="32"/>
        </w:rPr>
        <w:t>7</w:t>
      </w:r>
      <w:r w:rsidRPr="00CB6EF3">
        <w:rPr>
          <w:rFonts w:eastAsia="仿宋_GB2312"/>
          <w:sz w:val="32"/>
          <w:szCs w:val="32"/>
        </w:rPr>
        <w:t>条道路建设。</w:t>
      </w:r>
    </w:p>
    <w:p w:rsidR="00E10712" w:rsidRPr="00CB6EF3" w:rsidRDefault="00E10712" w:rsidP="00E10712">
      <w:pPr>
        <w:ind w:firstLine="640"/>
        <w:rPr>
          <w:rFonts w:eastAsia="仿宋_GB2312"/>
          <w:sz w:val="32"/>
          <w:szCs w:val="32"/>
        </w:rPr>
      </w:pPr>
      <w:r w:rsidRPr="00CB6EF3">
        <w:rPr>
          <w:rFonts w:eastAsia="仿宋_GB2312"/>
          <w:sz w:val="32"/>
          <w:szCs w:val="32"/>
        </w:rPr>
        <w:t>二是完善区内重点路网建设。完成</w:t>
      </w:r>
      <w:proofErr w:type="gramStart"/>
      <w:r w:rsidRPr="00CB6EF3">
        <w:rPr>
          <w:rFonts w:eastAsia="仿宋_GB2312" w:hint="eastAsia"/>
          <w:sz w:val="32"/>
          <w:szCs w:val="32"/>
        </w:rPr>
        <w:t>包括</w:t>
      </w:r>
      <w:r w:rsidRPr="00CB6EF3">
        <w:rPr>
          <w:rFonts w:eastAsia="仿宋_GB2312"/>
          <w:sz w:val="32"/>
          <w:szCs w:val="32"/>
        </w:rPr>
        <w:t>包括</w:t>
      </w:r>
      <w:proofErr w:type="gramEnd"/>
      <w:r w:rsidRPr="00CB6EF3">
        <w:rPr>
          <w:rFonts w:eastAsia="仿宋_GB2312"/>
          <w:sz w:val="32"/>
          <w:szCs w:val="32"/>
        </w:rPr>
        <w:t>红旗农贸市场周边路网建设和市公安局周边路网</w:t>
      </w:r>
      <w:r w:rsidRPr="00CB6EF3">
        <w:rPr>
          <w:rFonts w:eastAsia="仿宋_GB2312"/>
          <w:sz w:val="32"/>
          <w:szCs w:val="32"/>
        </w:rPr>
        <w:t>4</w:t>
      </w:r>
      <w:r w:rsidRPr="00CB6EF3">
        <w:rPr>
          <w:rFonts w:eastAsia="仿宋_GB2312"/>
          <w:sz w:val="32"/>
          <w:szCs w:val="32"/>
        </w:rPr>
        <w:t>条民心工程</w:t>
      </w:r>
      <w:r w:rsidRPr="00CB6EF3">
        <w:rPr>
          <w:rFonts w:eastAsia="仿宋_GB2312" w:hint="eastAsia"/>
          <w:sz w:val="32"/>
          <w:szCs w:val="32"/>
        </w:rPr>
        <w:t>等</w:t>
      </w:r>
      <w:r w:rsidRPr="00CB6EF3">
        <w:rPr>
          <w:rFonts w:eastAsia="仿宋_GB2312"/>
          <w:sz w:val="32"/>
          <w:szCs w:val="32"/>
        </w:rPr>
        <w:t>15</w:t>
      </w:r>
      <w:r w:rsidRPr="00CB6EF3">
        <w:rPr>
          <w:rFonts w:eastAsia="仿宋_GB2312"/>
          <w:sz w:val="32"/>
          <w:szCs w:val="32"/>
        </w:rPr>
        <w:t>条配套道路建设。同时加快推进子牙河南道、广乐道等主干道路建设进度，提高路网通达度。</w:t>
      </w:r>
    </w:p>
    <w:p w:rsidR="00E10712" w:rsidRPr="00CB6EF3" w:rsidRDefault="00E10712" w:rsidP="00E10712">
      <w:pPr>
        <w:ind w:firstLine="640"/>
        <w:rPr>
          <w:rFonts w:eastAsia="仿宋_GB2312"/>
          <w:sz w:val="32"/>
          <w:szCs w:val="32"/>
        </w:rPr>
      </w:pPr>
      <w:r w:rsidRPr="00CB6EF3">
        <w:rPr>
          <w:rFonts w:eastAsia="仿宋_GB2312"/>
          <w:sz w:val="32"/>
          <w:szCs w:val="32"/>
        </w:rPr>
        <w:t>三是强化市级政策及资金支持。加强与市级部门沟通协作，争取将</w:t>
      </w:r>
      <w:r w:rsidRPr="00CB6EF3">
        <w:rPr>
          <w:rFonts w:eastAsia="仿宋_GB2312" w:hint="eastAsia"/>
          <w:sz w:val="32"/>
          <w:szCs w:val="32"/>
        </w:rPr>
        <w:t>西青</w:t>
      </w:r>
      <w:r w:rsidRPr="00CB6EF3">
        <w:rPr>
          <w:rFonts w:eastAsia="仿宋_GB2312"/>
          <w:sz w:val="32"/>
          <w:szCs w:val="32"/>
        </w:rPr>
        <w:t>区重点地块、重点开发项目周边道路、管网配套建设纳入市级政府投资计划。通过推行</w:t>
      </w:r>
      <w:r w:rsidRPr="00CB6EF3">
        <w:rPr>
          <w:rFonts w:eastAsia="仿宋_GB2312"/>
          <w:sz w:val="32"/>
          <w:szCs w:val="32"/>
        </w:rPr>
        <w:t>“</w:t>
      </w:r>
      <w:r w:rsidRPr="00CB6EF3">
        <w:rPr>
          <w:rFonts w:eastAsia="仿宋_GB2312"/>
          <w:sz w:val="32"/>
          <w:szCs w:val="32"/>
        </w:rPr>
        <w:t>市下放基金管理配套项目线上立项审批、线下协调推动</w:t>
      </w:r>
      <w:r w:rsidRPr="00CB6EF3">
        <w:rPr>
          <w:rFonts w:eastAsia="仿宋_GB2312"/>
          <w:sz w:val="32"/>
          <w:szCs w:val="32"/>
        </w:rPr>
        <w:t>”</w:t>
      </w:r>
      <w:r w:rsidRPr="00CB6EF3">
        <w:rPr>
          <w:rFonts w:eastAsia="仿宋_GB2312"/>
          <w:sz w:val="32"/>
          <w:szCs w:val="32"/>
        </w:rPr>
        <w:t>的工作模式，加速推进中北镇、张家窝镇、精武镇、李七庄街四大区域</w:t>
      </w:r>
      <w:r w:rsidRPr="00CB6EF3">
        <w:rPr>
          <w:rFonts w:eastAsia="仿宋_GB2312"/>
          <w:sz w:val="32"/>
          <w:szCs w:val="32"/>
        </w:rPr>
        <w:t>9</w:t>
      </w:r>
      <w:r w:rsidRPr="00CB6EF3">
        <w:rPr>
          <w:rFonts w:eastAsia="仿宋_GB2312"/>
          <w:sz w:val="32"/>
          <w:szCs w:val="32"/>
        </w:rPr>
        <w:t>个开发项目配套道路建设。</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2.</w:t>
      </w:r>
      <w:r w:rsidRPr="000D6181">
        <w:rPr>
          <w:rFonts w:ascii="黑体" w:eastAsia="黑体" w:hAnsi="黑体"/>
          <w:b/>
          <w:sz w:val="32"/>
          <w:szCs w:val="32"/>
        </w:rPr>
        <w:t>深化住房保障，</w:t>
      </w:r>
      <w:proofErr w:type="gramStart"/>
      <w:r w:rsidRPr="000D6181">
        <w:rPr>
          <w:rFonts w:ascii="黑体" w:eastAsia="黑体" w:hAnsi="黑体"/>
          <w:b/>
          <w:sz w:val="32"/>
          <w:szCs w:val="32"/>
        </w:rPr>
        <w:t>构建多元保障</w:t>
      </w:r>
      <w:proofErr w:type="gramEnd"/>
      <w:r w:rsidRPr="000D6181">
        <w:rPr>
          <w:rFonts w:ascii="黑体" w:eastAsia="黑体" w:hAnsi="黑体"/>
          <w:b/>
          <w:sz w:val="32"/>
          <w:szCs w:val="32"/>
        </w:rPr>
        <w:t>体系</w:t>
      </w:r>
    </w:p>
    <w:p w:rsidR="00E10712" w:rsidRPr="00CB6EF3" w:rsidRDefault="00E10712" w:rsidP="00E10712">
      <w:pPr>
        <w:ind w:firstLine="640"/>
        <w:rPr>
          <w:rFonts w:eastAsia="仿宋_GB2312"/>
          <w:sz w:val="32"/>
          <w:szCs w:val="32"/>
        </w:rPr>
      </w:pPr>
      <w:r w:rsidRPr="00CB6EF3">
        <w:rPr>
          <w:rFonts w:eastAsia="仿宋_GB2312"/>
          <w:sz w:val="32"/>
          <w:szCs w:val="32"/>
        </w:rPr>
        <w:t>一是稳步房地产市场平稳健康发展。二是大力推动租赁市场壮大发展。建立健全住房租赁管理服务平台</w:t>
      </w:r>
      <w:r w:rsidRPr="00CB6EF3">
        <w:rPr>
          <w:rFonts w:eastAsia="仿宋_GB2312" w:hint="eastAsia"/>
          <w:sz w:val="32"/>
          <w:szCs w:val="32"/>
        </w:rPr>
        <w:t>。</w:t>
      </w:r>
      <w:r w:rsidRPr="00CB6EF3">
        <w:rPr>
          <w:rFonts w:eastAsia="仿宋_GB2312"/>
          <w:sz w:val="32"/>
          <w:szCs w:val="32"/>
        </w:rPr>
        <w:t>三是创新公租房属地化管理。四是加快还迁房建设。牵头组织推进顺通家园一期提升改造工程，保障李家园宿舍区</w:t>
      </w:r>
      <w:proofErr w:type="gramStart"/>
      <w:r w:rsidRPr="00CB6EF3">
        <w:rPr>
          <w:rFonts w:eastAsia="仿宋_GB2312"/>
          <w:sz w:val="32"/>
          <w:szCs w:val="32"/>
        </w:rPr>
        <w:t>和小稍直</w:t>
      </w:r>
      <w:proofErr w:type="gramEnd"/>
      <w:r w:rsidRPr="00CB6EF3">
        <w:rPr>
          <w:rFonts w:eastAsia="仿宋_GB2312"/>
          <w:sz w:val="32"/>
          <w:szCs w:val="32"/>
        </w:rPr>
        <w:t>口宿</w:t>
      </w:r>
      <w:r w:rsidRPr="00CB6EF3">
        <w:rPr>
          <w:rFonts w:eastAsia="仿宋_GB2312"/>
          <w:sz w:val="32"/>
          <w:szCs w:val="32"/>
        </w:rPr>
        <w:lastRenderedPageBreak/>
        <w:t>舍区居民还迁安置，截止目前，顺通家园一期道路改造已经施工完毕，同时小区内路灯装配及绿化种植等配套设施均已完成。</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w:t>
      </w:r>
      <w:r w:rsidRPr="000D6181">
        <w:rPr>
          <w:rFonts w:ascii="黑体" w:eastAsia="黑体" w:hAnsi="黑体"/>
          <w:b/>
          <w:sz w:val="32"/>
          <w:szCs w:val="32"/>
        </w:rPr>
        <w:t>深化为民服务，不断增进民生福祉</w:t>
      </w:r>
    </w:p>
    <w:p w:rsidR="00E10712" w:rsidRPr="00CB6EF3" w:rsidRDefault="00E10712" w:rsidP="00E10712">
      <w:pPr>
        <w:ind w:firstLine="640"/>
        <w:rPr>
          <w:rFonts w:eastAsia="仿宋_GB2312"/>
          <w:sz w:val="32"/>
          <w:szCs w:val="32"/>
        </w:rPr>
      </w:pPr>
      <w:r w:rsidRPr="00CB6EF3">
        <w:rPr>
          <w:rFonts w:eastAsia="仿宋_GB2312" w:hint="eastAsia"/>
          <w:sz w:val="32"/>
          <w:szCs w:val="32"/>
        </w:rPr>
        <w:t>一</w:t>
      </w:r>
      <w:r w:rsidRPr="00CB6EF3">
        <w:rPr>
          <w:rFonts w:eastAsia="仿宋_GB2312"/>
          <w:sz w:val="32"/>
          <w:szCs w:val="32"/>
        </w:rPr>
        <w:t>是落实老旧小区提升改造。牵头推动中北镇日东里小区、</w:t>
      </w:r>
      <w:proofErr w:type="gramStart"/>
      <w:r w:rsidRPr="00CB6EF3">
        <w:rPr>
          <w:rFonts w:eastAsia="仿宋_GB2312"/>
          <w:sz w:val="32"/>
          <w:szCs w:val="32"/>
        </w:rPr>
        <w:t>寰</w:t>
      </w:r>
      <w:proofErr w:type="gramEnd"/>
      <w:r w:rsidRPr="00CB6EF3">
        <w:rPr>
          <w:rFonts w:eastAsia="仿宋_GB2312"/>
          <w:sz w:val="32"/>
          <w:szCs w:val="32"/>
        </w:rPr>
        <w:t>东里小区、霞东里小区、</w:t>
      </w:r>
      <w:proofErr w:type="gramStart"/>
      <w:r w:rsidRPr="00CB6EF3">
        <w:rPr>
          <w:rFonts w:eastAsia="仿宋_GB2312"/>
          <w:sz w:val="32"/>
          <w:szCs w:val="32"/>
        </w:rPr>
        <w:t>凯</w:t>
      </w:r>
      <w:proofErr w:type="gramEnd"/>
      <w:r w:rsidRPr="00CB6EF3">
        <w:rPr>
          <w:rFonts w:eastAsia="仿宋_GB2312"/>
          <w:sz w:val="32"/>
          <w:szCs w:val="32"/>
        </w:rPr>
        <w:t>信家园，西营门</w:t>
      </w:r>
      <w:proofErr w:type="gramStart"/>
      <w:r w:rsidRPr="00CB6EF3">
        <w:rPr>
          <w:rFonts w:eastAsia="仿宋_GB2312"/>
          <w:sz w:val="32"/>
          <w:szCs w:val="32"/>
        </w:rPr>
        <w:t>街夏茵里</w:t>
      </w:r>
      <w:proofErr w:type="gramEnd"/>
      <w:r w:rsidRPr="00CB6EF3">
        <w:rPr>
          <w:rFonts w:eastAsia="仿宋_GB2312"/>
          <w:sz w:val="32"/>
          <w:szCs w:val="32"/>
        </w:rPr>
        <w:t>小区、宫民里小区、</w:t>
      </w:r>
      <w:proofErr w:type="gramStart"/>
      <w:r w:rsidRPr="00CB6EF3">
        <w:rPr>
          <w:rFonts w:eastAsia="仿宋_GB2312"/>
          <w:sz w:val="32"/>
          <w:szCs w:val="32"/>
        </w:rPr>
        <w:t>春畅里</w:t>
      </w:r>
      <w:proofErr w:type="gramEnd"/>
      <w:r w:rsidRPr="00CB6EF3">
        <w:rPr>
          <w:rFonts w:eastAsia="仿宋_GB2312"/>
          <w:sz w:val="32"/>
          <w:szCs w:val="32"/>
        </w:rPr>
        <w:t>小区，大寺镇龙府花园小区共计</w:t>
      </w:r>
      <w:r w:rsidRPr="00CB6EF3">
        <w:rPr>
          <w:rFonts w:eastAsia="仿宋_GB2312"/>
          <w:sz w:val="32"/>
          <w:szCs w:val="32"/>
        </w:rPr>
        <w:t>8</w:t>
      </w:r>
      <w:r w:rsidRPr="00CB6EF3">
        <w:rPr>
          <w:rFonts w:eastAsia="仿宋_GB2312"/>
          <w:sz w:val="32"/>
          <w:szCs w:val="32"/>
        </w:rPr>
        <w:t>个小区提升改造，改造建筑面积</w:t>
      </w:r>
      <w:r w:rsidRPr="00CB6EF3">
        <w:rPr>
          <w:rFonts w:eastAsia="仿宋_GB2312"/>
          <w:sz w:val="32"/>
          <w:szCs w:val="32"/>
        </w:rPr>
        <w:t>24.98</w:t>
      </w:r>
      <w:r w:rsidRPr="00CB6EF3">
        <w:rPr>
          <w:rFonts w:eastAsia="仿宋_GB2312"/>
          <w:sz w:val="32"/>
          <w:szCs w:val="32"/>
        </w:rPr>
        <w:t>万平方米，受益群众</w:t>
      </w:r>
      <w:r w:rsidRPr="00CB6EF3">
        <w:rPr>
          <w:rFonts w:eastAsia="仿宋_GB2312"/>
          <w:sz w:val="32"/>
          <w:szCs w:val="32"/>
        </w:rPr>
        <w:t>3</w:t>
      </w:r>
      <w:r w:rsidRPr="00CB6EF3">
        <w:rPr>
          <w:rFonts w:eastAsia="仿宋_GB2312" w:hint="eastAsia"/>
          <w:sz w:val="32"/>
          <w:szCs w:val="32"/>
        </w:rPr>
        <w:t>,</w:t>
      </w:r>
      <w:r w:rsidRPr="00CB6EF3">
        <w:rPr>
          <w:rFonts w:eastAsia="仿宋_GB2312"/>
          <w:sz w:val="32"/>
          <w:szCs w:val="32"/>
        </w:rPr>
        <w:t>100</w:t>
      </w:r>
      <w:r w:rsidRPr="00CB6EF3">
        <w:rPr>
          <w:rFonts w:eastAsia="仿宋_GB2312"/>
          <w:sz w:val="32"/>
          <w:szCs w:val="32"/>
        </w:rPr>
        <w:t>户。</w:t>
      </w:r>
    </w:p>
    <w:p w:rsidR="00E10712" w:rsidRPr="00CB6EF3" w:rsidRDefault="00E10712" w:rsidP="00E10712">
      <w:pPr>
        <w:ind w:firstLine="640"/>
        <w:rPr>
          <w:rFonts w:eastAsia="仿宋_GB2312"/>
          <w:sz w:val="32"/>
          <w:szCs w:val="32"/>
        </w:rPr>
      </w:pPr>
      <w:r w:rsidRPr="00CB6EF3">
        <w:rPr>
          <w:rFonts w:eastAsia="仿宋_GB2312" w:hint="eastAsia"/>
          <w:sz w:val="32"/>
          <w:szCs w:val="32"/>
        </w:rPr>
        <w:t>二</w:t>
      </w:r>
      <w:r w:rsidRPr="00CB6EF3">
        <w:rPr>
          <w:rFonts w:eastAsia="仿宋_GB2312"/>
          <w:sz w:val="32"/>
          <w:szCs w:val="32"/>
        </w:rPr>
        <w:t>是深化农村危房改造。持续巩固脱贫攻坚危改工作成果，健全农村住房档案和农村房屋综合信息管理平台数据，有序开展农村房屋安全隐患排查整治，同时，推动实施地震易发区房屋设施加固工程</w:t>
      </w:r>
      <w:r w:rsidRPr="00CB6EF3">
        <w:rPr>
          <w:rFonts w:eastAsia="仿宋_GB2312" w:hint="eastAsia"/>
          <w:sz w:val="32"/>
          <w:szCs w:val="32"/>
        </w:rPr>
        <w:t>，</w:t>
      </w:r>
      <w:r w:rsidRPr="00CB6EF3">
        <w:rPr>
          <w:rFonts w:eastAsia="仿宋_GB2312"/>
          <w:sz w:val="32"/>
          <w:szCs w:val="32"/>
        </w:rPr>
        <w:t>积极开展农房抗震改造试点工作</w:t>
      </w:r>
      <w:r w:rsidRPr="00CB6EF3">
        <w:rPr>
          <w:rFonts w:eastAsia="仿宋_GB2312" w:hint="eastAsia"/>
          <w:sz w:val="32"/>
          <w:szCs w:val="32"/>
        </w:rPr>
        <w:t>。</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4.</w:t>
      </w:r>
      <w:r w:rsidRPr="000D6181">
        <w:rPr>
          <w:rFonts w:ascii="黑体" w:eastAsia="黑体" w:hAnsi="黑体"/>
          <w:b/>
          <w:sz w:val="32"/>
          <w:szCs w:val="32"/>
        </w:rPr>
        <w:t>深化制度建设，实现</w:t>
      </w:r>
      <w:r w:rsidRPr="000D6181">
        <w:rPr>
          <w:rFonts w:ascii="黑体" w:eastAsia="黑体" w:hAnsi="黑体" w:hint="eastAsia"/>
          <w:b/>
          <w:sz w:val="32"/>
          <w:szCs w:val="32"/>
        </w:rPr>
        <w:t>物业</w:t>
      </w:r>
      <w:r w:rsidRPr="000D6181">
        <w:rPr>
          <w:rFonts w:ascii="黑体" w:eastAsia="黑体" w:hAnsi="黑体"/>
          <w:b/>
          <w:sz w:val="32"/>
          <w:szCs w:val="32"/>
        </w:rPr>
        <w:t>行业精细化监管</w:t>
      </w:r>
    </w:p>
    <w:p w:rsidR="00E10712" w:rsidRPr="00CB6EF3" w:rsidRDefault="00E10712" w:rsidP="00E10712">
      <w:pPr>
        <w:ind w:firstLine="640"/>
        <w:rPr>
          <w:rFonts w:eastAsia="仿宋_GB2312"/>
          <w:sz w:val="32"/>
          <w:szCs w:val="32"/>
        </w:rPr>
      </w:pPr>
      <w:r w:rsidRPr="00CB6EF3">
        <w:rPr>
          <w:rFonts w:eastAsia="仿宋_GB2312" w:hint="eastAsia"/>
          <w:sz w:val="32"/>
          <w:szCs w:val="32"/>
        </w:rPr>
        <w:t>一是</w:t>
      </w:r>
      <w:r w:rsidRPr="00CB6EF3">
        <w:rPr>
          <w:rFonts w:eastAsia="仿宋_GB2312"/>
          <w:sz w:val="32"/>
          <w:szCs w:val="32"/>
        </w:rPr>
        <w:t>建设完善</w:t>
      </w:r>
      <w:r w:rsidRPr="00CB6EF3">
        <w:rPr>
          <w:rFonts w:eastAsia="仿宋_GB2312" w:hint="eastAsia"/>
          <w:sz w:val="32"/>
          <w:szCs w:val="32"/>
        </w:rPr>
        <w:t>住</w:t>
      </w:r>
      <w:proofErr w:type="gramStart"/>
      <w:r w:rsidRPr="00CB6EF3">
        <w:rPr>
          <w:rFonts w:eastAsia="仿宋_GB2312" w:hint="eastAsia"/>
          <w:sz w:val="32"/>
          <w:szCs w:val="32"/>
        </w:rPr>
        <w:t>建领域</w:t>
      </w:r>
      <w:proofErr w:type="gramEnd"/>
      <w:r w:rsidRPr="00CB6EF3">
        <w:rPr>
          <w:rFonts w:eastAsia="仿宋_GB2312"/>
          <w:sz w:val="32"/>
          <w:szCs w:val="32"/>
        </w:rPr>
        <w:t>制度体系。</w:t>
      </w:r>
      <w:r w:rsidRPr="00CB6EF3">
        <w:rPr>
          <w:rFonts w:eastAsia="仿宋_GB2312" w:hint="eastAsia"/>
          <w:sz w:val="32"/>
          <w:szCs w:val="32"/>
        </w:rPr>
        <w:t>梳理细化住建行业监管重点，制定出台《西青区社区物业管理实施细则》等</w:t>
      </w:r>
      <w:r w:rsidRPr="00CB6EF3">
        <w:rPr>
          <w:rFonts w:eastAsia="仿宋_GB2312" w:hint="eastAsia"/>
          <w:sz w:val="32"/>
          <w:szCs w:val="32"/>
        </w:rPr>
        <w:t>6</w:t>
      </w:r>
      <w:r w:rsidRPr="00CB6EF3">
        <w:rPr>
          <w:rFonts w:eastAsia="仿宋_GB2312" w:hint="eastAsia"/>
          <w:sz w:val="32"/>
          <w:szCs w:val="32"/>
        </w:rPr>
        <w:t>项制度性文件，规范</w:t>
      </w:r>
      <w:r w:rsidRPr="00CB6EF3">
        <w:rPr>
          <w:rFonts w:eastAsia="仿宋_GB2312"/>
          <w:sz w:val="32"/>
          <w:szCs w:val="32"/>
        </w:rPr>
        <w:t>物业</w:t>
      </w:r>
      <w:r w:rsidRPr="00CB6EF3">
        <w:rPr>
          <w:rFonts w:eastAsia="仿宋_GB2312" w:hint="eastAsia"/>
          <w:sz w:val="32"/>
          <w:szCs w:val="32"/>
        </w:rPr>
        <w:t>行业管理、非经营性公建项目移交、市政基础设施移交等重点领域工作流程，着力</w:t>
      </w:r>
      <w:proofErr w:type="gramStart"/>
      <w:r w:rsidRPr="00CB6EF3">
        <w:rPr>
          <w:rFonts w:eastAsia="仿宋_GB2312" w:hint="eastAsia"/>
          <w:sz w:val="32"/>
          <w:szCs w:val="32"/>
        </w:rPr>
        <w:t>提升住</w:t>
      </w:r>
      <w:proofErr w:type="gramEnd"/>
      <w:r w:rsidRPr="00CB6EF3">
        <w:rPr>
          <w:rFonts w:eastAsia="仿宋_GB2312" w:hint="eastAsia"/>
          <w:sz w:val="32"/>
          <w:szCs w:val="32"/>
        </w:rPr>
        <w:t>建行业监管精细化水平。</w:t>
      </w:r>
    </w:p>
    <w:p w:rsidR="00E10712" w:rsidRPr="00CB6EF3" w:rsidRDefault="00E10712" w:rsidP="00E10712">
      <w:pPr>
        <w:ind w:firstLine="640"/>
        <w:rPr>
          <w:rFonts w:eastAsia="仿宋_GB2312"/>
          <w:sz w:val="32"/>
          <w:szCs w:val="32"/>
        </w:rPr>
      </w:pPr>
      <w:r w:rsidRPr="00CB6EF3">
        <w:rPr>
          <w:rFonts w:eastAsia="仿宋_GB2312" w:hint="eastAsia"/>
          <w:sz w:val="32"/>
          <w:szCs w:val="32"/>
        </w:rPr>
        <w:t>二是</w:t>
      </w:r>
      <w:r w:rsidRPr="00CB6EF3">
        <w:rPr>
          <w:rFonts w:eastAsia="仿宋_GB2312"/>
          <w:sz w:val="32"/>
          <w:szCs w:val="32"/>
        </w:rPr>
        <w:t>强化物业</w:t>
      </w:r>
      <w:r w:rsidRPr="00CB6EF3">
        <w:rPr>
          <w:rFonts w:eastAsia="仿宋_GB2312" w:hint="eastAsia"/>
          <w:sz w:val="32"/>
          <w:szCs w:val="32"/>
        </w:rPr>
        <w:t>行业</w:t>
      </w:r>
      <w:r w:rsidRPr="00CB6EF3">
        <w:rPr>
          <w:rFonts w:eastAsia="仿宋_GB2312"/>
          <w:sz w:val="32"/>
          <w:szCs w:val="32"/>
        </w:rPr>
        <w:t>精细化管理。</w:t>
      </w:r>
      <w:r w:rsidRPr="00CB6EF3">
        <w:rPr>
          <w:rFonts w:eastAsia="仿宋_GB2312" w:hint="eastAsia"/>
          <w:sz w:val="32"/>
          <w:szCs w:val="32"/>
        </w:rPr>
        <w:t>对西青区</w:t>
      </w:r>
      <w:r w:rsidRPr="00CB6EF3">
        <w:rPr>
          <w:rFonts w:eastAsia="仿宋_GB2312" w:hint="eastAsia"/>
          <w:sz w:val="32"/>
          <w:szCs w:val="32"/>
        </w:rPr>
        <w:t>419</w:t>
      </w:r>
      <w:r w:rsidRPr="00CB6EF3">
        <w:rPr>
          <w:rFonts w:eastAsia="仿宋_GB2312" w:hint="eastAsia"/>
          <w:sz w:val="32"/>
          <w:szCs w:val="32"/>
        </w:rPr>
        <w:t>个住宅小区进行细化分类，划分为商品房住宅小区、中心城区提升改造后旧楼区、老旧小区、示范小城镇小区四个种类，明确四</w:t>
      </w:r>
      <w:r w:rsidRPr="00CB6EF3">
        <w:rPr>
          <w:rFonts w:eastAsia="仿宋_GB2312" w:hint="eastAsia"/>
          <w:sz w:val="32"/>
          <w:szCs w:val="32"/>
        </w:rPr>
        <w:lastRenderedPageBreak/>
        <w:t>类小区的管理模式和监管主体，实现精细化管理，保障</w:t>
      </w:r>
      <w:proofErr w:type="gramStart"/>
      <w:r w:rsidRPr="00CB6EF3">
        <w:rPr>
          <w:rFonts w:eastAsia="仿宋_GB2312" w:hint="eastAsia"/>
          <w:sz w:val="32"/>
          <w:szCs w:val="32"/>
        </w:rPr>
        <w:t>监管全</w:t>
      </w:r>
      <w:proofErr w:type="gramEnd"/>
      <w:r w:rsidRPr="00CB6EF3">
        <w:rPr>
          <w:rFonts w:eastAsia="仿宋_GB2312" w:hint="eastAsia"/>
          <w:sz w:val="32"/>
          <w:szCs w:val="32"/>
        </w:rPr>
        <w:t>覆盖。</w:t>
      </w:r>
    </w:p>
    <w:p w:rsidR="00E10712" w:rsidRPr="00CB6EF3" w:rsidRDefault="00E10712" w:rsidP="00E10712">
      <w:pPr>
        <w:ind w:firstLine="640"/>
        <w:rPr>
          <w:rFonts w:eastAsia="仿宋_GB2312"/>
          <w:sz w:val="32"/>
          <w:szCs w:val="32"/>
        </w:rPr>
      </w:pPr>
      <w:r w:rsidRPr="00CB6EF3">
        <w:rPr>
          <w:rFonts w:eastAsia="仿宋_GB2312" w:hint="eastAsia"/>
          <w:sz w:val="32"/>
          <w:szCs w:val="32"/>
        </w:rPr>
        <w:t>三是</w:t>
      </w:r>
      <w:r w:rsidRPr="00CB6EF3">
        <w:rPr>
          <w:rFonts w:eastAsia="仿宋_GB2312"/>
          <w:sz w:val="32"/>
          <w:szCs w:val="32"/>
        </w:rPr>
        <w:t>创新建筑</w:t>
      </w:r>
      <w:r w:rsidRPr="00CB6EF3">
        <w:rPr>
          <w:rFonts w:eastAsia="仿宋_GB2312" w:hint="eastAsia"/>
          <w:sz w:val="32"/>
          <w:szCs w:val="32"/>
        </w:rPr>
        <w:t>行业</w:t>
      </w:r>
      <w:r w:rsidRPr="00CB6EF3">
        <w:rPr>
          <w:rFonts w:eastAsia="仿宋_GB2312"/>
          <w:sz w:val="32"/>
          <w:szCs w:val="32"/>
        </w:rPr>
        <w:t>监管模式</w:t>
      </w:r>
      <w:r w:rsidRPr="00CB6EF3">
        <w:rPr>
          <w:rFonts w:eastAsia="仿宋_GB2312" w:hint="eastAsia"/>
          <w:sz w:val="32"/>
          <w:szCs w:val="32"/>
        </w:rPr>
        <w:t>。</w:t>
      </w:r>
      <w:r w:rsidRPr="00CB6EF3">
        <w:rPr>
          <w:rFonts w:eastAsia="仿宋_GB2312"/>
          <w:sz w:val="32"/>
          <w:szCs w:val="32"/>
        </w:rPr>
        <w:t>以住建系统综合执法改革为契机，推动建筑市场综合监管信息平台运用，完善各项审核、执法、处罚制度，着重运用业务指导、联动协调等柔性方式开展服务型执法，强化工程质量监督及安全文明施工管理，落实</w:t>
      </w:r>
      <w:r w:rsidRPr="00CB6EF3">
        <w:rPr>
          <w:rFonts w:eastAsia="仿宋_GB2312" w:hint="eastAsia"/>
          <w:sz w:val="32"/>
          <w:szCs w:val="32"/>
        </w:rPr>
        <w:t>“</w:t>
      </w:r>
      <w:r w:rsidRPr="00CB6EF3">
        <w:rPr>
          <w:rFonts w:eastAsia="仿宋_GB2312"/>
          <w:sz w:val="32"/>
          <w:szCs w:val="32"/>
        </w:rPr>
        <w:t>管理、执法、服务</w:t>
      </w:r>
      <w:r w:rsidRPr="00CB6EF3">
        <w:rPr>
          <w:rFonts w:eastAsia="仿宋_GB2312" w:hint="eastAsia"/>
          <w:sz w:val="32"/>
          <w:szCs w:val="32"/>
        </w:rPr>
        <w:t>”</w:t>
      </w:r>
      <w:r w:rsidRPr="00CB6EF3">
        <w:rPr>
          <w:rFonts w:eastAsia="仿宋_GB2312"/>
          <w:sz w:val="32"/>
          <w:szCs w:val="32"/>
        </w:rPr>
        <w:t>三位一体的工作模式</w:t>
      </w:r>
      <w:r w:rsidRPr="00CB6EF3">
        <w:rPr>
          <w:rFonts w:eastAsia="仿宋_GB2312" w:hint="eastAsia"/>
          <w:sz w:val="32"/>
          <w:szCs w:val="32"/>
        </w:rPr>
        <w:t>。</w:t>
      </w:r>
      <w:r w:rsidRPr="00CB6EF3">
        <w:rPr>
          <w:rFonts w:eastAsia="仿宋_GB2312" w:hint="eastAsia"/>
          <w:sz w:val="32"/>
          <w:szCs w:val="32"/>
        </w:rPr>
        <w:t xml:space="preserve">   </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5.</w:t>
      </w:r>
      <w:r w:rsidRPr="000D6181">
        <w:rPr>
          <w:rFonts w:ascii="黑体" w:eastAsia="黑体" w:hAnsi="黑体"/>
          <w:b/>
          <w:sz w:val="32"/>
          <w:szCs w:val="32"/>
        </w:rPr>
        <w:t>深化改革创新，不断优化服务水</w:t>
      </w:r>
      <w:r w:rsidRPr="000D6181">
        <w:rPr>
          <w:rFonts w:ascii="黑体" w:eastAsia="黑体" w:hAnsi="黑体" w:hint="eastAsia"/>
          <w:b/>
          <w:sz w:val="32"/>
          <w:szCs w:val="32"/>
        </w:rPr>
        <w:t>平</w:t>
      </w:r>
    </w:p>
    <w:p w:rsidR="00E10712" w:rsidRPr="00CB6EF3" w:rsidRDefault="00E10712" w:rsidP="00E10712">
      <w:pPr>
        <w:ind w:firstLine="640"/>
        <w:rPr>
          <w:rFonts w:eastAsia="仿宋_GB2312"/>
          <w:sz w:val="32"/>
          <w:szCs w:val="32"/>
        </w:rPr>
      </w:pPr>
      <w:r w:rsidRPr="00CB6EF3">
        <w:rPr>
          <w:rFonts w:eastAsia="仿宋_GB2312" w:hint="eastAsia"/>
          <w:sz w:val="32"/>
          <w:szCs w:val="32"/>
        </w:rPr>
        <w:t>一是深化</w:t>
      </w:r>
      <w:r w:rsidRPr="00CB6EF3">
        <w:rPr>
          <w:rFonts w:eastAsia="仿宋_GB2312"/>
          <w:sz w:val="32"/>
          <w:szCs w:val="32"/>
        </w:rPr>
        <w:t>“</w:t>
      </w:r>
      <w:r w:rsidRPr="00CB6EF3">
        <w:rPr>
          <w:rFonts w:eastAsia="仿宋_GB2312"/>
          <w:sz w:val="32"/>
          <w:szCs w:val="32"/>
        </w:rPr>
        <w:t>服务专员</w:t>
      </w:r>
      <w:r w:rsidRPr="00CB6EF3">
        <w:rPr>
          <w:rFonts w:eastAsia="仿宋_GB2312"/>
          <w:sz w:val="32"/>
          <w:szCs w:val="32"/>
        </w:rPr>
        <w:t>”</w:t>
      </w:r>
      <w:r w:rsidRPr="00CB6EF3">
        <w:rPr>
          <w:rFonts w:eastAsia="仿宋_GB2312"/>
          <w:sz w:val="32"/>
          <w:szCs w:val="32"/>
        </w:rPr>
        <w:t>机制</w:t>
      </w:r>
      <w:r w:rsidRPr="00CB6EF3">
        <w:rPr>
          <w:rFonts w:eastAsia="仿宋_GB2312" w:hint="eastAsia"/>
          <w:sz w:val="32"/>
          <w:szCs w:val="32"/>
        </w:rPr>
        <w:t>。持续</w:t>
      </w:r>
      <w:r w:rsidRPr="00CB6EF3">
        <w:rPr>
          <w:rFonts w:eastAsia="仿宋_GB2312"/>
          <w:sz w:val="32"/>
          <w:szCs w:val="32"/>
        </w:rPr>
        <w:t>健全完善</w:t>
      </w:r>
      <w:r w:rsidRPr="00CB6EF3">
        <w:rPr>
          <w:rFonts w:eastAsia="仿宋_GB2312" w:hint="eastAsia"/>
          <w:sz w:val="32"/>
          <w:szCs w:val="32"/>
        </w:rPr>
        <w:t>“</w:t>
      </w:r>
      <w:r w:rsidRPr="00CB6EF3">
        <w:rPr>
          <w:rFonts w:eastAsia="仿宋_GB2312"/>
          <w:sz w:val="32"/>
          <w:szCs w:val="32"/>
        </w:rPr>
        <w:t>服务专员</w:t>
      </w:r>
      <w:r w:rsidRPr="00CB6EF3">
        <w:rPr>
          <w:rFonts w:eastAsia="仿宋_GB2312" w:hint="eastAsia"/>
          <w:sz w:val="32"/>
          <w:szCs w:val="32"/>
        </w:rPr>
        <w:t>”</w:t>
      </w:r>
      <w:r w:rsidRPr="00CB6EF3">
        <w:rPr>
          <w:rFonts w:eastAsia="仿宋_GB2312"/>
          <w:sz w:val="32"/>
          <w:szCs w:val="32"/>
        </w:rPr>
        <w:t>机制，</w:t>
      </w:r>
      <w:r w:rsidRPr="00CB6EF3">
        <w:rPr>
          <w:rFonts w:eastAsia="仿宋_GB2312" w:hint="eastAsia"/>
          <w:sz w:val="32"/>
          <w:szCs w:val="32"/>
        </w:rPr>
        <w:t>不断优化</w:t>
      </w:r>
      <w:r w:rsidRPr="00CB6EF3">
        <w:rPr>
          <w:rFonts w:eastAsia="仿宋_GB2312"/>
          <w:sz w:val="32"/>
          <w:szCs w:val="32"/>
        </w:rPr>
        <w:t>采取提前介入、及时对接、全周期服务的工作模式，与项目单位面对面交流解决实际问题，提供全过程精准服务。</w:t>
      </w:r>
    </w:p>
    <w:p w:rsidR="00E10712" w:rsidRPr="00CB6EF3" w:rsidRDefault="00E10712" w:rsidP="00E10712">
      <w:pPr>
        <w:ind w:firstLine="640"/>
        <w:rPr>
          <w:rFonts w:eastAsia="仿宋_GB2312"/>
          <w:sz w:val="32"/>
          <w:szCs w:val="32"/>
        </w:rPr>
      </w:pPr>
      <w:r w:rsidRPr="00CB6EF3">
        <w:rPr>
          <w:rFonts w:eastAsia="仿宋_GB2312" w:hint="eastAsia"/>
          <w:sz w:val="32"/>
          <w:szCs w:val="32"/>
        </w:rPr>
        <w:t>二是实现“竣工即投产”。以元气森林项目为试点，优化验收服务流程，提高服务效能，变“交卷才判分”为提前“把脉问诊”，“边施工边判分”，分区域逐项进行“体检”，消除“病根”。协调配合</w:t>
      </w:r>
      <w:proofErr w:type="gramStart"/>
      <w:r w:rsidRPr="00CB6EF3">
        <w:rPr>
          <w:rFonts w:eastAsia="仿宋_GB2312" w:hint="eastAsia"/>
          <w:sz w:val="32"/>
          <w:szCs w:val="32"/>
        </w:rPr>
        <w:t>规</w:t>
      </w:r>
      <w:proofErr w:type="gramEnd"/>
      <w:r w:rsidRPr="00CB6EF3">
        <w:rPr>
          <w:rFonts w:eastAsia="仿宋_GB2312" w:hint="eastAsia"/>
          <w:sz w:val="32"/>
          <w:szCs w:val="32"/>
        </w:rPr>
        <w:t>资局、人防等部门进行联合验收，办理时限从法定</w:t>
      </w:r>
      <w:r w:rsidRPr="00CB6EF3">
        <w:rPr>
          <w:rFonts w:eastAsia="仿宋_GB2312" w:hint="eastAsia"/>
          <w:sz w:val="32"/>
          <w:szCs w:val="32"/>
        </w:rPr>
        <w:t>10</w:t>
      </w:r>
      <w:r w:rsidRPr="00CB6EF3">
        <w:rPr>
          <w:rFonts w:eastAsia="仿宋_GB2312" w:hint="eastAsia"/>
          <w:sz w:val="32"/>
          <w:szCs w:val="32"/>
        </w:rPr>
        <w:t>个工作日办理时</w:t>
      </w:r>
      <w:r w:rsidRPr="00CB6EF3">
        <w:rPr>
          <w:rFonts w:eastAsia="仿宋_GB2312"/>
          <w:sz w:val="32"/>
          <w:szCs w:val="32"/>
        </w:rPr>
        <w:t>限压缩到</w:t>
      </w:r>
      <w:r w:rsidRPr="00CB6EF3">
        <w:rPr>
          <w:rFonts w:eastAsia="仿宋_GB2312"/>
          <w:sz w:val="32"/>
          <w:szCs w:val="32"/>
        </w:rPr>
        <w:t>20</w:t>
      </w:r>
      <w:r w:rsidRPr="00CB6EF3">
        <w:rPr>
          <w:rFonts w:eastAsia="仿宋_GB2312"/>
          <w:sz w:val="32"/>
          <w:szCs w:val="32"/>
        </w:rPr>
        <w:t>个小时，实现了企业</w:t>
      </w:r>
      <w:r w:rsidRPr="00CB6EF3">
        <w:rPr>
          <w:rFonts w:eastAsia="仿宋_GB2312"/>
          <w:sz w:val="32"/>
          <w:szCs w:val="32"/>
        </w:rPr>
        <w:t>“</w:t>
      </w:r>
      <w:r w:rsidRPr="00CB6EF3">
        <w:rPr>
          <w:rFonts w:eastAsia="仿宋_GB2312"/>
          <w:sz w:val="32"/>
          <w:szCs w:val="32"/>
        </w:rPr>
        <w:t>拿地即开工</w:t>
      </w:r>
      <w:r w:rsidRPr="00CB6EF3">
        <w:rPr>
          <w:rFonts w:eastAsia="仿宋_GB2312"/>
          <w:sz w:val="32"/>
          <w:szCs w:val="32"/>
        </w:rPr>
        <w:t>”“</w:t>
      </w:r>
      <w:r w:rsidRPr="00CB6EF3">
        <w:rPr>
          <w:rFonts w:eastAsia="仿宋_GB2312"/>
          <w:sz w:val="32"/>
          <w:szCs w:val="32"/>
        </w:rPr>
        <w:t>竣工即投产</w:t>
      </w:r>
      <w:r w:rsidRPr="00CB6EF3">
        <w:rPr>
          <w:rFonts w:eastAsia="仿宋_GB2312"/>
          <w:sz w:val="32"/>
          <w:szCs w:val="32"/>
        </w:rPr>
        <w:t>”</w:t>
      </w:r>
      <w:r w:rsidRPr="00CB6EF3">
        <w:rPr>
          <w:rFonts w:eastAsia="仿宋_GB2312"/>
          <w:sz w:val="32"/>
          <w:szCs w:val="32"/>
        </w:rPr>
        <w:t>。</w:t>
      </w:r>
      <w:r w:rsidRPr="00CB6EF3">
        <w:rPr>
          <w:rFonts w:eastAsia="仿宋_GB2312" w:hint="eastAsia"/>
          <w:sz w:val="32"/>
          <w:szCs w:val="32"/>
        </w:rPr>
        <w:t>此外对日清丸红饲料科技有限公司、依博汽车部件公司、卡本科技集团股份有限公司、李七庄街社区卫生服务中心、梅江爱动力健身房等不同类型企业量身定制服务举措。</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6.</w:t>
      </w:r>
      <w:proofErr w:type="gramStart"/>
      <w:r w:rsidRPr="000D6181">
        <w:rPr>
          <w:rFonts w:ascii="黑体" w:eastAsia="黑体" w:hAnsi="黑体"/>
          <w:b/>
          <w:sz w:val="32"/>
          <w:szCs w:val="32"/>
        </w:rPr>
        <w:t>深化</w:t>
      </w:r>
      <w:r w:rsidRPr="000D6181">
        <w:rPr>
          <w:rFonts w:ascii="黑体" w:eastAsia="黑体" w:hAnsi="黑体" w:hint="eastAsia"/>
          <w:b/>
          <w:sz w:val="32"/>
          <w:szCs w:val="32"/>
        </w:rPr>
        <w:t>维稳工作</w:t>
      </w:r>
      <w:proofErr w:type="gramEnd"/>
      <w:r w:rsidRPr="000D6181">
        <w:rPr>
          <w:rFonts w:ascii="黑体" w:eastAsia="黑体" w:hAnsi="黑体"/>
          <w:b/>
          <w:sz w:val="32"/>
          <w:szCs w:val="32"/>
        </w:rPr>
        <w:t>，</w:t>
      </w:r>
      <w:r w:rsidRPr="000D6181">
        <w:rPr>
          <w:rFonts w:ascii="黑体" w:eastAsia="黑体" w:hAnsi="黑体" w:hint="eastAsia"/>
          <w:b/>
          <w:sz w:val="32"/>
          <w:szCs w:val="32"/>
        </w:rPr>
        <w:t>回应诉求化解积案</w:t>
      </w:r>
    </w:p>
    <w:p w:rsidR="00E10712" w:rsidRPr="00CB6EF3" w:rsidRDefault="00E10712" w:rsidP="00E10712">
      <w:pPr>
        <w:ind w:firstLine="640"/>
        <w:rPr>
          <w:rFonts w:eastAsia="仿宋_GB2312"/>
          <w:sz w:val="32"/>
          <w:szCs w:val="32"/>
        </w:rPr>
      </w:pPr>
      <w:r w:rsidRPr="00CB6EF3">
        <w:rPr>
          <w:rFonts w:eastAsia="仿宋_GB2312" w:hint="eastAsia"/>
          <w:sz w:val="32"/>
          <w:szCs w:val="32"/>
        </w:rPr>
        <w:lastRenderedPageBreak/>
        <w:t>一是做好信访接待工作。</w:t>
      </w:r>
      <w:r w:rsidRPr="00CB6EF3">
        <w:rPr>
          <w:rFonts w:eastAsia="仿宋_GB2312"/>
          <w:sz w:val="32"/>
          <w:szCs w:val="32"/>
        </w:rPr>
        <w:t>充分发挥信访的调处作用，从规范信访接待程序入手，建立</w:t>
      </w:r>
      <w:proofErr w:type="gramStart"/>
      <w:r w:rsidRPr="00CB6EF3">
        <w:rPr>
          <w:rFonts w:eastAsia="仿宋_GB2312"/>
          <w:sz w:val="32"/>
          <w:szCs w:val="32"/>
        </w:rPr>
        <w:t>化解台</w:t>
      </w:r>
      <w:proofErr w:type="gramEnd"/>
      <w:r w:rsidRPr="00CB6EF3">
        <w:rPr>
          <w:rFonts w:eastAsia="仿宋_GB2312"/>
          <w:sz w:val="32"/>
          <w:szCs w:val="32"/>
        </w:rPr>
        <w:t>账，明确包案领导、工作专班和化解措施，逐案制订化解方案，分别推动做好化解工作。</w:t>
      </w:r>
    </w:p>
    <w:p w:rsidR="00E10712" w:rsidRPr="00CB6EF3" w:rsidRDefault="00E10712" w:rsidP="00E10712">
      <w:pPr>
        <w:ind w:firstLine="640"/>
        <w:rPr>
          <w:rFonts w:eastAsia="仿宋_GB2312"/>
          <w:sz w:val="32"/>
          <w:szCs w:val="32"/>
        </w:rPr>
      </w:pPr>
      <w:r w:rsidRPr="00CB6EF3">
        <w:rPr>
          <w:rFonts w:eastAsia="仿宋_GB2312" w:hint="eastAsia"/>
          <w:sz w:val="32"/>
          <w:szCs w:val="32"/>
        </w:rPr>
        <w:t>二是着力化解历史积案。目前成功化解</w:t>
      </w:r>
      <w:r w:rsidRPr="00CB6EF3">
        <w:rPr>
          <w:rFonts w:eastAsia="仿宋_GB2312" w:hint="eastAsia"/>
          <w:sz w:val="32"/>
          <w:szCs w:val="32"/>
        </w:rPr>
        <w:t>4</w:t>
      </w:r>
      <w:r w:rsidRPr="00CB6EF3">
        <w:rPr>
          <w:rFonts w:eastAsia="仿宋_GB2312" w:hint="eastAsia"/>
          <w:sz w:val="32"/>
          <w:szCs w:val="32"/>
        </w:rPr>
        <w:t>起拆迁遗留信访积案，为建党</w:t>
      </w:r>
      <w:r w:rsidRPr="00CB6EF3">
        <w:rPr>
          <w:rFonts w:eastAsia="仿宋_GB2312" w:hint="eastAsia"/>
          <w:sz w:val="32"/>
          <w:szCs w:val="32"/>
        </w:rPr>
        <w:t>100</w:t>
      </w:r>
      <w:r w:rsidRPr="00CB6EF3">
        <w:rPr>
          <w:rFonts w:eastAsia="仿宋_GB2312" w:hint="eastAsia"/>
          <w:sz w:val="32"/>
          <w:szCs w:val="32"/>
        </w:rPr>
        <w:t>周年营造和谐稳定的社会环境。</w:t>
      </w:r>
    </w:p>
    <w:p w:rsidR="00E10712" w:rsidRPr="00CB6EF3" w:rsidRDefault="00E10712" w:rsidP="00E10712">
      <w:pPr>
        <w:ind w:firstLine="640"/>
        <w:rPr>
          <w:rFonts w:eastAsia="仿宋_GB2312"/>
          <w:sz w:val="32"/>
          <w:szCs w:val="32"/>
        </w:rPr>
      </w:pPr>
      <w:r w:rsidRPr="00CB6EF3">
        <w:rPr>
          <w:rFonts w:eastAsia="仿宋_GB2312" w:hint="eastAsia"/>
          <w:sz w:val="32"/>
          <w:szCs w:val="32"/>
        </w:rPr>
        <w:t>三是积极回应群众诉求。突出抓好</w:t>
      </w:r>
      <w:r w:rsidRPr="00CB6EF3">
        <w:rPr>
          <w:rFonts w:eastAsia="仿宋_GB2312" w:hint="eastAsia"/>
          <w:sz w:val="32"/>
          <w:szCs w:val="32"/>
        </w:rPr>
        <w:t>12345</w:t>
      </w:r>
      <w:r w:rsidRPr="00CB6EF3">
        <w:rPr>
          <w:rFonts w:eastAsia="仿宋_GB2312" w:hint="eastAsia"/>
          <w:sz w:val="32"/>
          <w:szCs w:val="32"/>
        </w:rPr>
        <w:t>政务服务热线办理和网民留言回复，强化便民服务，回应群众呼声。</w:t>
      </w:r>
    </w:p>
    <w:p w:rsidR="00E10712" w:rsidRPr="00CB6EF3" w:rsidRDefault="00E10712" w:rsidP="00E10712">
      <w:pPr>
        <w:spacing w:line="600" w:lineRule="exact"/>
        <w:ind w:firstLine="640"/>
        <w:outlineLvl w:val="1"/>
        <w:rPr>
          <w:rFonts w:eastAsia="楷体_GB2312"/>
          <w:bCs/>
          <w:sz w:val="32"/>
          <w:szCs w:val="32"/>
        </w:rPr>
      </w:pPr>
      <w:bookmarkStart w:id="12" w:name="_Toc108605846"/>
      <w:r w:rsidRPr="00CB6EF3">
        <w:rPr>
          <w:rFonts w:eastAsia="楷体_GB2312" w:hint="eastAsia"/>
          <w:bCs/>
          <w:sz w:val="32"/>
          <w:szCs w:val="32"/>
        </w:rPr>
        <w:t>（三）指标分析</w:t>
      </w:r>
      <w:bookmarkEnd w:id="12"/>
    </w:p>
    <w:p w:rsidR="00E10712" w:rsidRPr="00CB6EF3" w:rsidRDefault="00E10712" w:rsidP="00E10712">
      <w:pPr>
        <w:ind w:firstLine="640"/>
        <w:rPr>
          <w:rFonts w:eastAsia="仿宋_GB2312"/>
          <w:sz w:val="32"/>
          <w:szCs w:val="32"/>
        </w:rPr>
      </w:pPr>
      <w:r w:rsidRPr="00CB6EF3">
        <w:rPr>
          <w:rFonts w:eastAsia="仿宋_GB2312" w:hint="eastAsia"/>
          <w:sz w:val="32"/>
          <w:szCs w:val="32"/>
        </w:rPr>
        <w:t>2021</w:t>
      </w:r>
      <w:r w:rsidRPr="00CB6EF3">
        <w:rPr>
          <w:rFonts w:eastAsia="仿宋_GB2312" w:hint="eastAsia"/>
          <w:sz w:val="32"/>
          <w:szCs w:val="32"/>
        </w:rPr>
        <w:t>年度西青住建委结合部门职能、</w:t>
      </w:r>
      <w:r w:rsidRPr="00CB6EF3">
        <w:rPr>
          <w:rFonts w:eastAsia="仿宋_GB2312" w:hint="eastAsia"/>
          <w:sz w:val="32"/>
          <w:szCs w:val="32"/>
        </w:rPr>
        <w:t>2021</w:t>
      </w:r>
      <w:r w:rsidRPr="00CB6EF3">
        <w:rPr>
          <w:rFonts w:eastAsia="仿宋_GB2312" w:hint="eastAsia"/>
          <w:sz w:val="32"/>
          <w:szCs w:val="32"/>
        </w:rPr>
        <w:t>年工作要点及年度工作任务的完成情况，编制了部门整体绩效自评表，对本部门整体支出绩效目标的实现情况从产出、效益和满意度三个方面绩效指标完成情况</w:t>
      </w:r>
      <w:proofErr w:type="gramStart"/>
      <w:r w:rsidRPr="00CB6EF3">
        <w:rPr>
          <w:rFonts w:eastAsia="仿宋_GB2312" w:hint="eastAsia"/>
          <w:sz w:val="32"/>
          <w:szCs w:val="32"/>
        </w:rPr>
        <w:t>作出</w:t>
      </w:r>
      <w:proofErr w:type="gramEnd"/>
      <w:r w:rsidRPr="00CB6EF3">
        <w:rPr>
          <w:rFonts w:eastAsia="仿宋_GB2312" w:hint="eastAsia"/>
          <w:sz w:val="32"/>
          <w:szCs w:val="32"/>
        </w:rPr>
        <w:t>了评价。</w:t>
      </w:r>
    </w:p>
    <w:p w:rsidR="00E10712" w:rsidRPr="00CB6EF3" w:rsidRDefault="00E10712" w:rsidP="00E10712">
      <w:pPr>
        <w:ind w:firstLine="640"/>
        <w:rPr>
          <w:rFonts w:eastAsia="仿宋_GB2312"/>
          <w:sz w:val="32"/>
          <w:szCs w:val="32"/>
        </w:rPr>
      </w:pPr>
      <w:r w:rsidRPr="00CB6EF3">
        <w:rPr>
          <w:rFonts w:eastAsia="仿宋_GB2312" w:hint="eastAsia"/>
          <w:sz w:val="32"/>
          <w:szCs w:val="32"/>
        </w:rPr>
        <w:t>绩效评价工作组在西青住建委开展部门整体支出绩效自评工作的基础上，对西青住建委</w:t>
      </w:r>
      <w:r w:rsidRPr="00CB6EF3">
        <w:rPr>
          <w:rFonts w:eastAsia="仿宋_GB2312" w:hint="eastAsia"/>
          <w:sz w:val="32"/>
          <w:szCs w:val="32"/>
        </w:rPr>
        <w:t>2021</w:t>
      </w:r>
      <w:r w:rsidRPr="00CB6EF3">
        <w:rPr>
          <w:rFonts w:eastAsia="仿宋_GB2312" w:hint="eastAsia"/>
          <w:sz w:val="32"/>
          <w:szCs w:val="32"/>
        </w:rPr>
        <w:t>年度部门整体支出及部分项目支出资料开展了查阅及评价工作，在评价工作中发现个别绩效评价指标在设计或完成方面存在不足。具体绩效评价指标评价结果如下所述：</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1.部门决策情况</w:t>
      </w:r>
    </w:p>
    <w:p w:rsidR="00E10712" w:rsidRPr="00CB6EF3" w:rsidRDefault="00E10712" w:rsidP="00E10712">
      <w:pPr>
        <w:ind w:firstLine="640"/>
        <w:rPr>
          <w:rFonts w:eastAsia="仿宋_GB2312"/>
          <w:sz w:val="32"/>
          <w:szCs w:val="32"/>
        </w:rPr>
      </w:pPr>
      <w:r w:rsidRPr="00CB6EF3">
        <w:rPr>
          <w:rFonts w:eastAsia="仿宋_GB2312" w:hint="eastAsia"/>
          <w:sz w:val="32"/>
          <w:szCs w:val="32"/>
        </w:rPr>
        <w:t>依据西青住建委的部门职责和本年度工作任务，将年度具体工作任务至分解到各业务科室，依据各科室职责和项目特点进行基本支出和项目支出的预算分配，决策依据比较充</w:t>
      </w:r>
      <w:r w:rsidRPr="00CB6EF3">
        <w:rPr>
          <w:rFonts w:eastAsia="仿宋_GB2312" w:hint="eastAsia"/>
          <w:sz w:val="32"/>
          <w:szCs w:val="32"/>
        </w:rPr>
        <w:lastRenderedPageBreak/>
        <w:t>分、绩效目标比较合理，但绩效目标编制有待加强，绩效指标设置不全面，绩效指标明确性方面不能通过清晰、可衡量的指标</w:t>
      </w:r>
      <w:proofErr w:type="gramStart"/>
      <w:r w:rsidRPr="00CB6EF3">
        <w:rPr>
          <w:rFonts w:eastAsia="仿宋_GB2312" w:hint="eastAsia"/>
          <w:sz w:val="32"/>
          <w:szCs w:val="32"/>
        </w:rPr>
        <w:t>值予以</w:t>
      </w:r>
      <w:proofErr w:type="gramEnd"/>
      <w:r w:rsidRPr="00CB6EF3">
        <w:rPr>
          <w:rFonts w:eastAsia="仿宋_GB2312" w:hint="eastAsia"/>
          <w:sz w:val="32"/>
          <w:szCs w:val="32"/>
        </w:rPr>
        <w:t>全面体现。</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“部门决策”标准分值</w:t>
      </w:r>
      <w:r w:rsidRPr="00CB6EF3">
        <w:rPr>
          <w:rFonts w:eastAsia="仿宋_GB2312" w:hint="eastAsia"/>
          <w:sz w:val="32"/>
          <w:szCs w:val="32"/>
        </w:rPr>
        <w:t>15</w:t>
      </w:r>
      <w:r w:rsidRPr="00CB6EF3">
        <w:rPr>
          <w:rFonts w:eastAsia="仿宋_GB2312" w:hint="eastAsia"/>
          <w:sz w:val="32"/>
          <w:szCs w:val="32"/>
        </w:rPr>
        <w:t>分，评价综合得分</w:t>
      </w:r>
      <w:r w:rsidRPr="00CB6EF3">
        <w:rPr>
          <w:rFonts w:eastAsia="仿宋_GB2312" w:hint="eastAsia"/>
          <w:sz w:val="32"/>
          <w:szCs w:val="32"/>
        </w:rPr>
        <w:t>14</w:t>
      </w:r>
      <w:r w:rsidRPr="00CB6EF3">
        <w:rPr>
          <w:rFonts w:eastAsia="仿宋_GB2312" w:hint="eastAsia"/>
          <w:sz w:val="32"/>
          <w:szCs w:val="32"/>
        </w:rPr>
        <w:t>分。具体得分情况详见表</w:t>
      </w:r>
      <w:r w:rsidRPr="00CB6EF3">
        <w:rPr>
          <w:rFonts w:eastAsia="仿宋_GB2312" w:hint="eastAsia"/>
          <w:sz w:val="32"/>
          <w:szCs w:val="32"/>
        </w:rPr>
        <w:t>5</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5 </w:t>
      </w:r>
      <w:r w:rsidRPr="00CB6EF3">
        <w:rPr>
          <w:rFonts w:eastAsia="黑体"/>
          <w:bCs/>
          <w:sz w:val="28"/>
          <w:szCs w:val="28"/>
        </w:rPr>
        <w:t>部门决策</w:t>
      </w:r>
      <w:r w:rsidRPr="00CB6EF3">
        <w:rPr>
          <w:rFonts w:eastAsia="黑体" w:hint="eastAsia"/>
          <w:bCs/>
          <w:sz w:val="28"/>
          <w:szCs w:val="28"/>
        </w:rPr>
        <w:t>评价得分情况表</w:t>
      </w:r>
    </w:p>
    <w:tbl>
      <w:tblPr>
        <w:tblW w:w="8647" w:type="dxa"/>
        <w:tblInd w:w="-34" w:type="dxa"/>
        <w:tblLook w:val="04A0" w:firstRow="1" w:lastRow="0" w:firstColumn="1" w:lastColumn="0" w:noHBand="0" w:noVBand="1"/>
      </w:tblPr>
      <w:tblGrid>
        <w:gridCol w:w="2127"/>
        <w:gridCol w:w="2268"/>
        <w:gridCol w:w="2126"/>
        <w:gridCol w:w="2126"/>
      </w:tblGrid>
      <w:tr w:rsidR="00E10712" w:rsidTr="001D6B88">
        <w:trPr>
          <w:trHeight w:val="273"/>
        </w:trPr>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ind w:firstLine="402"/>
              <w:jc w:val="center"/>
              <w:rPr>
                <w:rFonts w:ascii="黑体" w:eastAsia="黑体" w:hAnsi="黑体" w:cs="宋体"/>
                <w:bCs/>
                <w:kern w:val="0"/>
                <w:szCs w:val="21"/>
              </w:rPr>
            </w:pPr>
            <w:r w:rsidRPr="00CB6EF3">
              <w:rPr>
                <w:rFonts w:ascii="黑体" w:eastAsia="黑体" w:hAnsi="黑体" w:cs="宋体" w:hint="eastAsia"/>
                <w:bCs/>
                <w:kern w:val="0"/>
                <w:szCs w:val="21"/>
              </w:rPr>
              <w:t>一级指标</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二级指标</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分值</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得分</w:t>
            </w:r>
          </w:p>
        </w:tc>
      </w:tr>
      <w:tr w:rsidR="00E10712" w:rsidTr="001D6B88">
        <w:trPr>
          <w:trHeight w:val="333"/>
        </w:trPr>
        <w:tc>
          <w:tcPr>
            <w:tcW w:w="2127" w:type="dxa"/>
            <w:vMerge w:val="restart"/>
            <w:tcBorders>
              <w:top w:val="nil"/>
              <w:left w:val="single" w:sz="4" w:space="0" w:color="auto"/>
              <w:bottom w:val="single" w:sz="4" w:space="0" w:color="auto"/>
              <w:right w:val="single" w:sz="4" w:space="0" w:color="auto"/>
            </w:tcBorders>
            <w:shd w:val="clear" w:color="000000" w:fill="FFFFFF"/>
            <w:vAlign w:val="center"/>
          </w:tcPr>
          <w:p w:rsidR="00E10712" w:rsidRDefault="00E10712" w:rsidP="001D6B88">
            <w:pPr>
              <w:widowControl/>
              <w:jc w:val="left"/>
              <w:outlineLvl w:val="0"/>
              <w:rPr>
                <w:rFonts w:ascii="宋体" w:hAnsi="宋体" w:cs="宋体"/>
                <w:kern w:val="0"/>
                <w:szCs w:val="21"/>
              </w:rPr>
            </w:pPr>
            <w:r>
              <w:rPr>
                <w:rFonts w:ascii="宋体" w:hAnsi="宋体" w:cs="宋体" w:hint="eastAsia"/>
                <w:kern w:val="0"/>
                <w:szCs w:val="21"/>
              </w:rPr>
              <w:t>A部门决策</w:t>
            </w:r>
          </w:p>
        </w:tc>
        <w:tc>
          <w:tcPr>
            <w:tcW w:w="2268"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left"/>
              <w:outlineLvl w:val="0"/>
              <w:rPr>
                <w:rFonts w:ascii="宋体" w:hAnsi="宋体" w:cs="宋体"/>
                <w:kern w:val="0"/>
                <w:szCs w:val="21"/>
              </w:rPr>
            </w:pPr>
            <w:r>
              <w:rPr>
                <w:rFonts w:ascii="宋体" w:hAnsi="宋体" w:cs="宋体" w:hint="eastAsia"/>
                <w:kern w:val="0"/>
                <w:szCs w:val="21"/>
              </w:rPr>
              <w:t>A1目标设定</w:t>
            </w:r>
          </w:p>
        </w:tc>
        <w:tc>
          <w:tcPr>
            <w:tcW w:w="2126"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center"/>
              <w:outlineLvl w:val="0"/>
              <w:rPr>
                <w:rFonts w:ascii="宋体" w:hAnsi="宋体" w:cs="宋体"/>
                <w:kern w:val="0"/>
                <w:szCs w:val="21"/>
              </w:rPr>
            </w:pPr>
            <w:r>
              <w:rPr>
                <w:rFonts w:ascii="宋体" w:hAnsi="宋体" w:cs="宋体" w:hint="eastAsia"/>
                <w:kern w:val="0"/>
                <w:szCs w:val="21"/>
              </w:rPr>
              <w:t>7</w:t>
            </w:r>
          </w:p>
        </w:tc>
        <w:tc>
          <w:tcPr>
            <w:tcW w:w="2126"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center"/>
              <w:outlineLvl w:val="0"/>
              <w:rPr>
                <w:rFonts w:ascii="宋体" w:hAnsi="宋体" w:cs="宋体"/>
                <w:kern w:val="0"/>
                <w:szCs w:val="21"/>
              </w:rPr>
            </w:pPr>
            <w:r>
              <w:rPr>
                <w:rFonts w:ascii="宋体" w:hAnsi="宋体" w:cs="宋体" w:hint="eastAsia"/>
                <w:kern w:val="0"/>
                <w:szCs w:val="21"/>
              </w:rPr>
              <w:t>6</w:t>
            </w:r>
          </w:p>
        </w:tc>
      </w:tr>
      <w:tr w:rsidR="00E10712" w:rsidTr="001D6B88">
        <w:trPr>
          <w:trHeight w:val="54"/>
        </w:trPr>
        <w:tc>
          <w:tcPr>
            <w:tcW w:w="2127" w:type="dxa"/>
            <w:vMerge/>
            <w:tcBorders>
              <w:top w:val="nil"/>
              <w:left w:val="single" w:sz="4" w:space="0" w:color="auto"/>
              <w:bottom w:val="single" w:sz="4" w:space="0" w:color="auto"/>
              <w:right w:val="single" w:sz="4" w:space="0" w:color="auto"/>
            </w:tcBorders>
            <w:vAlign w:val="center"/>
          </w:tcPr>
          <w:p w:rsidR="00E10712"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left"/>
              <w:rPr>
                <w:rFonts w:ascii="宋体" w:hAnsi="宋体" w:cs="宋体"/>
                <w:kern w:val="0"/>
                <w:szCs w:val="21"/>
              </w:rPr>
            </w:pPr>
            <w:r>
              <w:rPr>
                <w:rFonts w:ascii="宋体" w:hAnsi="宋体" w:cs="宋体" w:hint="eastAsia"/>
                <w:kern w:val="0"/>
                <w:szCs w:val="21"/>
              </w:rPr>
              <w:t>A2决策过程</w:t>
            </w:r>
          </w:p>
        </w:tc>
        <w:tc>
          <w:tcPr>
            <w:tcW w:w="2126"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center"/>
              <w:rPr>
                <w:rFonts w:ascii="宋体" w:hAnsi="宋体" w:cs="宋体"/>
                <w:kern w:val="0"/>
                <w:szCs w:val="21"/>
              </w:rPr>
            </w:pPr>
            <w:r>
              <w:rPr>
                <w:rFonts w:ascii="宋体" w:hAnsi="宋体" w:cs="宋体" w:hint="eastAsia"/>
                <w:kern w:val="0"/>
                <w:szCs w:val="21"/>
              </w:rPr>
              <w:t>2</w:t>
            </w:r>
          </w:p>
        </w:tc>
        <w:tc>
          <w:tcPr>
            <w:tcW w:w="2126"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center"/>
              <w:rPr>
                <w:rFonts w:ascii="宋体" w:hAnsi="宋体" w:cs="宋体"/>
                <w:kern w:val="0"/>
                <w:szCs w:val="21"/>
              </w:rPr>
            </w:pPr>
            <w:r>
              <w:rPr>
                <w:rFonts w:ascii="宋体" w:hAnsi="宋体" w:cs="宋体" w:hint="eastAsia"/>
                <w:kern w:val="0"/>
                <w:szCs w:val="21"/>
              </w:rPr>
              <w:t>2</w:t>
            </w:r>
          </w:p>
        </w:tc>
      </w:tr>
      <w:tr w:rsidR="00E10712" w:rsidTr="001D6B88">
        <w:trPr>
          <w:trHeight w:val="273"/>
        </w:trPr>
        <w:tc>
          <w:tcPr>
            <w:tcW w:w="2127" w:type="dxa"/>
            <w:vMerge/>
            <w:tcBorders>
              <w:top w:val="nil"/>
              <w:left w:val="single" w:sz="4" w:space="0" w:color="auto"/>
              <w:bottom w:val="single" w:sz="4" w:space="0" w:color="auto"/>
              <w:right w:val="single" w:sz="4" w:space="0" w:color="auto"/>
            </w:tcBorders>
            <w:vAlign w:val="center"/>
          </w:tcPr>
          <w:p w:rsidR="00E10712"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left"/>
              <w:outlineLvl w:val="0"/>
              <w:rPr>
                <w:rFonts w:ascii="宋体" w:hAnsi="宋体" w:cs="宋体"/>
                <w:kern w:val="0"/>
                <w:szCs w:val="21"/>
              </w:rPr>
            </w:pPr>
            <w:r>
              <w:rPr>
                <w:rFonts w:ascii="宋体" w:hAnsi="宋体" w:cs="宋体" w:hint="eastAsia"/>
                <w:kern w:val="0"/>
                <w:szCs w:val="21"/>
              </w:rPr>
              <w:t>A3资金分配</w:t>
            </w:r>
          </w:p>
        </w:tc>
        <w:tc>
          <w:tcPr>
            <w:tcW w:w="2126"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center"/>
              <w:outlineLvl w:val="0"/>
              <w:rPr>
                <w:rFonts w:ascii="宋体" w:hAnsi="宋体" w:cs="宋体"/>
                <w:kern w:val="0"/>
                <w:szCs w:val="21"/>
              </w:rPr>
            </w:pPr>
            <w:r>
              <w:rPr>
                <w:rFonts w:ascii="宋体" w:hAnsi="宋体" w:cs="宋体" w:hint="eastAsia"/>
                <w:kern w:val="0"/>
                <w:szCs w:val="21"/>
              </w:rPr>
              <w:t>6</w:t>
            </w:r>
          </w:p>
        </w:tc>
        <w:tc>
          <w:tcPr>
            <w:tcW w:w="2126" w:type="dxa"/>
            <w:tcBorders>
              <w:top w:val="nil"/>
              <w:left w:val="nil"/>
              <w:bottom w:val="single" w:sz="4" w:space="0" w:color="auto"/>
              <w:right w:val="single" w:sz="4" w:space="0" w:color="auto"/>
            </w:tcBorders>
            <w:shd w:val="clear" w:color="000000" w:fill="FFFFFF"/>
            <w:vAlign w:val="center"/>
          </w:tcPr>
          <w:p w:rsidR="00E10712" w:rsidRDefault="00E10712" w:rsidP="001D6B88">
            <w:pPr>
              <w:widowControl/>
              <w:jc w:val="center"/>
              <w:outlineLvl w:val="0"/>
              <w:rPr>
                <w:rFonts w:ascii="宋体" w:hAnsi="宋体" w:cs="宋体"/>
                <w:kern w:val="0"/>
                <w:szCs w:val="21"/>
              </w:rPr>
            </w:pPr>
            <w:r>
              <w:rPr>
                <w:rFonts w:ascii="宋体" w:hAnsi="宋体" w:cs="宋体" w:hint="eastAsia"/>
                <w:kern w:val="0"/>
                <w:szCs w:val="21"/>
              </w:rPr>
              <w:t>6</w:t>
            </w:r>
          </w:p>
        </w:tc>
      </w:tr>
      <w:tr w:rsidR="00E10712" w:rsidTr="001D6B88">
        <w:trPr>
          <w:trHeight w:val="125"/>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15</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14</w:t>
            </w:r>
          </w:p>
        </w:tc>
      </w:tr>
    </w:tbl>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1</w:t>
      </w:r>
      <w:r w:rsidRPr="00C31C21">
        <w:rPr>
          <w:rFonts w:eastAsia="仿宋_GB2312" w:hint="eastAsia"/>
          <w:sz w:val="32"/>
          <w:szCs w:val="32"/>
        </w:rPr>
        <w:t>）目标设定情况分析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针对部门目标设定指标评价工作，我们收集了西青住建委《职能配置、内设机构和人员编制规定》、中长期实施规划、</w:t>
      </w:r>
      <w:r w:rsidRPr="00CB6EF3">
        <w:rPr>
          <w:rFonts w:eastAsia="仿宋_GB2312" w:hint="eastAsia"/>
          <w:sz w:val="32"/>
          <w:szCs w:val="32"/>
        </w:rPr>
        <w:t>2021</w:t>
      </w:r>
      <w:r w:rsidRPr="00CB6EF3">
        <w:rPr>
          <w:rFonts w:eastAsia="仿宋_GB2312" w:hint="eastAsia"/>
          <w:sz w:val="32"/>
          <w:szCs w:val="32"/>
        </w:rPr>
        <w:t>年度任务或计划、</w:t>
      </w:r>
      <w:r w:rsidRPr="00CB6EF3">
        <w:rPr>
          <w:rFonts w:eastAsia="仿宋_GB2312" w:hint="eastAsia"/>
          <w:sz w:val="32"/>
          <w:szCs w:val="32"/>
        </w:rPr>
        <w:t>2021</w:t>
      </w:r>
      <w:r w:rsidRPr="00CB6EF3">
        <w:rPr>
          <w:rFonts w:eastAsia="仿宋_GB2312" w:hint="eastAsia"/>
          <w:sz w:val="32"/>
          <w:szCs w:val="32"/>
        </w:rPr>
        <w:t>年度预算报告、</w:t>
      </w:r>
      <w:r w:rsidRPr="00CB6EF3">
        <w:rPr>
          <w:rFonts w:eastAsia="仿宋_GB2312" w:hint="eastAsia"/>
          <w:sz w:val="32"/>
          <w:szCs w:val="32"/>
        </w:rPr>
        <w:t>2021</w:t>
      </w:r>
      <w:r w:rsidRPr="00CB6EF3">
        <w:rPr>
          <w:rFonts w:eastAsia="仿宋_GB2312" w:hint="eastAsia"/>
          <w:sz w:val="32"/>
          <w:szCs w:val="32"/>
        </w:rPr>
        <w:t>年工作总结及</w:t>
      </w:r>
      <w:r w:rsidRPr="00CB6EF3">
        <w:rPr>
          <w:rFonts w:eastAsia="仿宋_GB2312" w:hint="eastAsia"/>
          <w:sz w:val="32"/>
          <w:szCs w:val="32"/>
        </w:rPr>
        <w:t>2022</w:t>
      </w:r>
      <w:r w:rsidRPr="00CB6EF3">
        <w:rPr>
          <w:rFonts w:eastAsia="仿宋_GB2312" w:hint="eastAsia"/>
          <w:sz w:val="32"/>
          <w:szCs w:val="32"/>
        </w:rPr>
        <w:t>年重点工作安排等资料，经分析评价，西青住建委整体绩效目标</w:t>
      </w:r>
      <w:r w:rsidRPr="00CB6EF3">
        <w:rPr>
          <w:rFonts w:eastAsia="仿宋_GB2312"/>
          <w:sz w:val="32"/>
          <w:szCs w:val="32"/>
        </w:rPr>
        <w:t>设定符合西青住建委中长期规划，符合市西青住建委</w:t>
      </w:r>
      <w:r w:rsidRPr="00CB6EF3">
        <w:rPr>
          <w:rFonts w:eastAsia="仿宋_GB2312"/>
          <w:sz w:val="32"/>
          <w:szCs w:val="32"/>
        </w:rPr>
        <w:t>“</w:t>
      </w:r>
      <w:r w:rsidRPr="00CB6EF3">
        <w:rPr>
          <w:rFonts w:eastAsia="仿宋_GB2312"/>
          <w:sz w:val="32"/>
          <w:szCs w:val="32"/>
        </w:rPr>
        <w:t>三定方案</w:t>
      </w:r>
      <w:r w:rsidRPr="00CB6EF3">
        <w:rPr>
          <w:rFonts w:eastAsia="仿宋_GB2312"/>
          <w:sz w:val="32"/>
          <w:szCs w:val="32"/>
        </w:rPr>
        <w:t>”</w:t>
      </w:r>
      <w:r w:rsidRPr="00CB6EF3">
        <w:rPr>
          <w:rFonts w:eastAsia="仿宋_GB2312"/>
          <w:sz w:val="32"/>
          <w:szCs w:val="32"/>
        </w:rPr>
        <w:t>确定的职责，符合部门制定的年度工作计划</w:t>
      </w:r>
      <w:r w:rsidRPr="00CB6EF3">
        <w:rPr>
          <w:rFonts w:eastAsia="仿宋_GB2312" w:hint="eastAsia"/>
          <w:sz w:val="32"/>
          <w:szCs w:val="32"/>
        </w:rPr>
        <w:t>，但绩效指标明确性方面存在部分不足，西青住建委本年度绩效不能完全通过清晰、可衡量的指标</w:t>
      </w:r>
      <w:proofErr w:type="gramStart"/>
      <w:r w:rsidRPr="00CB6EF3">
        <w:rPr>
          <w:rFonts w:eastAsia="仿宋_GB2312" w:hint="eastAsia"/>
          <w:sz w:val="32"/>
          <w:szCs w:val="32"/>
        </w:rPr>
        <w:t>值予以</w:t>
      </w:r>
      <w:proofErr w:type="gramEnd"/>
      <w:r w:rsidRPr="00CB6EF3">
        <w:rPr>
          <w:rFonts w:eastAsia="仿宋_GB2312" w:hint="eastAsia"/>
          <w:sz w:val="32"/>
          <w:szCs w:val="32"/>
        </w:rPr>
        <w:t>全面体现，如：产出指标中的时效、成本等指标的设置尚需进一步完善。</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“部门决策—目标设定”指标标准分值为</w:t>
      </w:r>
      <w:r w:rsidRPr="00CB6EF3">
        <w:rPr>
          <w:rFonts w:eastAsia="仿宋_GB2312" w:hint="eastAsia"/>
          <w:sz w:val="32"/>
          <w:szCs w:val="32"/>
        </w:rPr>
        <w:t>7</w:t>
      </w:r>
      <w:r w:rsidRPr="00CB6EF3">
        <w:rPr>
          <w:rFonts w:eastAsia="仿宋_GB2312" w:hint="eastAsia"/>
          <w:sz w:val="32"/>
          <w:szCs w:val="32"/>
        </w:rPr>
        <w:t>分，经评价实际得分为</w:t>
      </w:r>
      <w:r w:rsidRPr="00CB6EF3">
        <w:rPr>
          <w:rFonts w:eastAsia="仿宋_GB2312" w:hint="eastAsia"/>
          <w:sz w:val="32"/>
          <w:szCs w:val="32"/>
        </w:rPr>
        <w:t>6</w:t>
      </w:r>
      <w:r w:rsidRPr="00CB6EF3">
        <w:rPr>
          <w:rFonts w:eastAsia="仿宋_GB2312" w:hint="eastAsia"/>
          <w:sz w:val="32"/>
          <w:szCs w:val="32"/>
        </w:rPr>
        <w:t>分。具体得分情况详见表</w:t>
      </w:r>
      <w:r w:rsidRPr="00CB6EF3">
        <w:rPr>
          <w:rFonts w:eastAsia="仿宋_GB2312" w:hint="eastAsia"/>
          <w:sz w:val="32"/>
          <w:szCs w:val="32"/>
        </w:rPr>
        <w:t>6</w:t>
      </w:r>
      <w:r w:rsidRPr="00CB6EF3">
        <w:rPr>
          <w:rFonts w:eastAsia="仿宋_GB2312" w:hint="eastAsia"/>
          <w:sz w:val="32"/>
          <w:szCs w:val="32"/>
        </w:rPr>
        <w:t>。</w:t>
      </w:r>
    </w:p>
    <w:p w:rsidR="00E10712" w:rsidRPr="00C31C21" w:rsidRDefault="00E10712" w:rsidP="00E10712">
      <w:pPr>
        <w:pStyle w:val="ad"/>
        <w:rPr>
          <w:rFonts w:eastAsia="黑体"/>
          <w:bCs/>
          <w:sz w:val="28"/>
          <w:szCs w:val="28"/>
          <w:lang w:bidi="ar"/>
        </w:rPr>
      </w:pPr>
      <w:r w:rsidRPr="00C31C21">
        <w:rPr>
          <w:rFonts w:eastAsia="黑体" w:hint="eastAsia"/>
          <w:bCs/>
          <w:sz w:val="28"/>
          <w:szCs w:val="28"/>
          <w:lang w:bidi="ar"/>
        </w:rPr>
        <w:t>表</w:t>
      </w:r>
      <w:r w:rsidRPr="00C31C21">
        <w:rPr>
          <w:rFonts w:eastAsia="黑体" w:hint="eastAsia"/>
          <w:bCs/>
          <w:sz w:val="28"/>
          <w:szCs w:val="28"/>
          <w:lang w:bidi="ar"/>
        </w:rPr>
        <w:t xml:space="preserve">6 </w:t>
      </w:r>
      <w:r w:rsidRPr="00C31C21">
        <w:rPr>
          <w:rFonts w:eastAsia="黑体" w:hint="eastAsia"/>
          <w:bCs/>
          <w:sz w:val="28"/>
          <w:szCs w:val="28"/>
          <w:lang w:bidi="ar"/>
        </w:rPr>
        <w:t>目标设定评价得分情况表</w:t>
      </w:r>
    </w:p>
    <w:tbl>
      <w:tblPr>
        <w:tblStyle w:val="aa"/>
        <w:tblW w:w="0" w:type="auto"/>
        <w:jc w:val="center"/>
        <w:tblLook w:val="04A0" w:firstRow="1" w:lastRow="0" w:firstColumn="1" w:lastColumn="0" w:noHBand="0" w:noVBand="1"/>
      </w:tblPr>
      <w:tblGrid>
        <w:gridCol w:w="2461"/>
        <w:gridCol w:w="4303"/>
        <w:gridCol w:w="783"/>
        <w:gridCol w:w="749"/>
      </w:tblGrid>
      <w:tr w:rsidR="00E10712" w:rsidTr="001D6B88">
        <w:trPr>
          <w:trHeight w:val="274"/>
          <w:tblHeader/>
          <w:jc w:val="center"/>
        </w:trPr>
        <w:tc>
          <w:tcPr>
            <w:tcW w:w="253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lastRenderedPageBreak/>
              <w:t>三级指标</w:t>
            </w:r>
          </w:p>
        </w:tc>
        <w:tc>
          <w:tcPr>
            <w:tcW w:w="4433"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96"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6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Tr="001D6B88">
        <w:trPr>
          <w:tblHeader/>
          <w:jc w:val="center"/>
        </w:trPr>
        <w:tc>
          <w:tcPr>
            <w:tcW w:w="2530" w:type="dxa"/>
            <w:vAlign w:val="center"/>
          </w:tcPr>
          <w:p w:rsidR="00E10712" w:rsidRDefault="00E10712" w:rsidP="001D6B88">
            <w:pPr>
              <w:rPr>
                <w:rFonts w:ascii="宋体" w:hAnsi="宋体"/>
                <w:sz w:val="21"/>
                <w:szCs w:val="21"/>
              </w:rPr>
            </w:pPr>
            <w:r>
              <w:rPr>
                <w:rFonts w:ascii="宋体" w:hAnsi="宋体" w:hint="eastAsia"/>
                <w:sz w:val="21"/>
                <w:szCs w:val="21"/>
              </w:rPr>
              <w:t>A11绩效目标依据充分性</w:t>
            </w:r>
          </w:p>
        </w:tc>
        <w:tc>
          <w:tcPr>
            <w:tcW w:w="4433" w:type="dxa"/>
          </w:tcPr>
          <w:p w:rsidR="00E10712" w:rsidRDefault="00E10712" w:rsidP="001D6B88">
            <w:pPr>
              <w:jc w:val="left"/>
              <w:rPr>
                <w:rFonts w:ascii="宋体" w:hAnsi="宋体"/>
                <w:sz w:val="21"/>
                <w:szCs w:val="21"/>
              </w:rPr>
            </w:pPr>
            <w:r>
              <w:rPr>
                <w:rFonts w:ascii="宋体" w:hAnsi="宋体" w:hint="eastAsia"/>
                <w:sz w:val="21"/>
                <w:szCs w:val="21"/>
              </w:rPr>
              <w:t>部门（单位）所设立的整体绩效目标依据是否充分，是否符合客观实际，用以反映和考核部门（单位）整体绩效目标与部门履职的相符性情况。</w:t>
            </w:r>
          </w:p>
        </w:tc>
        <w:tc>
          <w:tcPr>
            <w:tcW w:w="796" w:type="dxa"/>
            <w:vAlign w:val="center"/>
          </w:tcPr>
          <w:p w:rsidR="00E10712" w:rsidRDefault="00E10712" w:rsidP="001D6B88">
            <w:pPr>
              <w:jc w:val="center"/>
              <w:rPr>
                <w:rFonts w:ascii="宋体" w:hAnsi="宋体"/>
                <w:sz w:val="21"/>
                <w:szCs w:val="21"/>
              </w:rPr>
            </w:pPr>
            <w:r>
              <w:rPr>
                <w:rFonts w:ascii="宋体" w:hAnsi="宋体"/>
                <w:sz w:val="21"/>
                <w:szCs w:val="21"/>
              </w:rPr>
              <w:t>3</w:t>
            </w:r>
          </w:p>
        </w:tc>
        <w:tc>
          <w:tcPr>
            <w:tcW w:w="760" w:type="dxa"/>
            <w:vAlign w:val="center"/>
          </w:tcPr>
          <w:p w:rsidR="00E10712" w:rsidRDefault="00E10712" w:rsidP="001D6B88">
            <w:pPr>
              <w:jc w:val="center"/>
              <w:rPr>
                <w:rFonts w:ascii="宋体" w:hAnsi="宋体"/>
                <w:sz w:val="21"/>
                <w:szCs w:val="21"/>
              </w:rPr>
            </w:pPr>
            <w:r>
              <w:rPr>
                <w:rFonts w:ascii="宋体" w:hAnsi="宋体"/>
                <w:sz w:val="21"/>
                <w:szCs w:val="21"/>
              </w:rPr>
              <w:t>3</w:t>
            </w:r>
          </w:p>
        </w:tc>
      </w:tr>
      <w:tr w:rsidR="00E10712" w:rsidTr="001D6B88">
        <w:trPr>
          <w:tblHeader/>
          <w:jc w:val="center"/>
        </w:trPr>
        <w:tc>
          <w:tcPr>
            <w:tcW w:w="2530" w:type="dxa"/>
            <w:vAlign w:val="center"/>
          </w:tcPr>
          <w:p w:rsidR="00E10712" w:rsidRDefault="00E10712" w:rsidP="001D6B88">
            <w:pPr>
              <w:rPr>
                <w:rFonts w:ascii="宋体" w:hAnsi="宋体"/>
                <w:sz w:val="21"/>
                <w:szCs w:val="21"/>
              </w:rPr>
            </w:pPr>
            <w:r>
              <w:rPr>
                <w:rFonts w:ascii="宋体" w:hAnsi="宋体" w:hint="eastAsia"/>
                <w:sz w:val="21"/>
                <w:szCs w:val="21"/>
              </w:rPr>
              <w:t>A12绩效目标合理性</w:t>
            </w:r>
          </w:p>
        </w:tc>
        <w:tc>
          <w:tcPr>
            <w:tcW w:w="4433" w:type="dxa"/>
          </w:tcPr>
          <w:p w:rsidR="00E10712" w:rsidRDefault="00E10712" w:rsidP="001D6B88">
            <w:pPr>
              <w:jc w:val="left"/>
              <w:rPr>
                <w:rFonts w:ascii="宋体" w:hAnsi="宋体"/>
                <w:sz w:val="21"/>
                <w:szCs w:val="21"/>
              </w:rPr>
            </w:pPr>
            <w:r>
              <w:rPr>
                <w:rFonts w:ascii="宋体" w:hAnsi="宋体" w:hint="eastAsia"/>
                <w:sz w:val="21"/>
                <w:szCs w:val="21"/>
              </w:rPr>
              <w:t>部门（单位）所设立的整体绩效目标依据是否符合客观实际，用以反映和考核部门（单位）整体绩效目标与年度工作任务的相符性情况。</w:t>
            </w:r>
          </w:p>
        </w:tc>
        <w:tc>
          <w:tcPr>
            <w:tcW w:w="796" w:type="dxa"/>
            <w:vAlign w:val="center"/>
          </w:tcPr>
          <w:p w:rsidR="00E10712" w:rsidRDefault="00E10712" w:rsidP="001D6B88">
            <w:pPr>
              <w:jc w:val="center"/>
              <w:rPr>
                <w:rFonts w:ascii="宋体" w:hAnsi="宋体"/>
                <w:sz w:val="21"/>
                <w:szCs w:val="21"/>
              </w:rPr>
            </w:pPr>
            <w:r>
              <w:rPr>
                <w:rFonts w:ascii="宋体" w:hAnsi="宋体"/>
                <w:sz w:val="21"/>
                <w:szCs w:val="21"/>
              </w:rPr>
              <w:t>2</w:t>
            </w:r>
          </w:p>
        </w:tc>
        <w:tc>
          <w:tcPr>
            <w:tcW w:w="760" w:type="dxa"/>
            <w:vAlign w:val="center"/>
          </w:tcPr>
          <w:p w:rsidR="00E10712" w:rsidRDefault="00E10712" w:rsidP="001D6B88">
            <w:pPr>
              <w:jc w:val="center"/>
              <w:rPr>
                <w:rFonts w:ascii="宋体" w:hAnsi="宋体"/>
                <w:sz w:val="21"/>
                <w:szCs w:val="21"/>
              </w:rPr>
            </w:pPr>
            <w:r>
              <w:rPr>
                <w:rFonts w:ascii="宋体" w:hAnsi="宋体"/>
                <w:sz w:val="21"/>
                <w:szCs w:val="21"/>
              </w:rPr>
              <w:t>2</w:t>
            </w:r>
          </w:p>
        </w:tc>
      </w:tr>
      <w:tr w:rsidR="00E10712" w:rsidTr="001D6B88">
        <w:trPr>
          <w:tblHeader/>
          <w:jc w:val="center"/>
        </w:trPr>
        <w:tc>
          <w:tcPr>
            <w:tcW w:w="2530" w:type="dxa"/>
            <w:vAlign w:val="center"/>
          </w:tcPr>
          <w:p w:rsidR="00E10712" w:rsidRDefault="00E10712" w:rsidP="001D6B88">
            <w:pPr>
              <w:rPr>
                <w:rFonts w:ascii="宋体" w:hAnsi="宋体"/>
                <w:sz w:val="21"/>
                <w:szCs w:val="21"/>
              </w:rPr>
            </w:pPr>
            <w:r>
              <w:rPr>
                <w:rFonts w:ascii="宋体" w:hAnsi="宋体" w:hint="eastAsia"/>
                <w:sz w:val="21"/>
                <w:szCs w:val="21"/>
              </w:rPr>
              <w:t>A13绩效指标明确性</w:t>
            </w:r>
          </w:p>
        </w:tc>
        <w:tc>
          <w:tcPr>
            <w:tcW w:w="4433" w:type="dxa"/>
          </w:tcPr>
          <w:p w:rsidR="00E10712" w:rsidRDefault="00E10712" w:rsidP="001D6B88">
            <w:pPr>
              <w:jc w:val="left"/>
              <w:rPr>
                <w:rFonts w:ascii="宋体" w:hAnsi="宋体"/>
                <w:sz w:val="21"/>
                <w:szCs w:val="21"/>
              </w:rPr>
            </w:pPr>
            <w:r>
              <w:rPr>
                <w:rFonts w:ascii="宋体" w:hAnsi="宋体" w:hint="eastAsia"/>
                <w:sz w:val="21"/>
                <w:szCs w:val="21"/>
              </w:rPr>
              <w:t>部门（单位）依据整体绩效目标所设定的绩效指标是否清晰、细化、可衡量，用以反映和考核部门（单位）整体绩效目标的</w:t>
            </w:r>
            <w:proofErr w:type="gramStart"/>
            <w:r>
              <w:rPr>
                <w:rFonts w:ascii="宋体" w:hAnsi="宋体" w:hint="eastAsia"/>
                <w:sz w:val="21"/>
                <w:szCs w:val="21"/>
              </w:rPr>
              <w:t>明细化</w:t>
            </w:r>
            <w:proofErr w:type="gramEnd"/>
            <w:r>
              <w:rPr>
                <w:rFonts w:ascii="宋体" w:hAnsi="宋体" w:hint="eastAsia"/>
                <w:sz w:val="21"/>
                <w:szCs w:val="21"/>
              </w:rPr>
              <w:t>情况。</w:t>
            </w:r>
          </w:p>
        </w:tc>
        <w:tc>
          <w:tcPr>
            <w:tcW w:w="796" w:type="dxa"/>
            <w:vAlign w:val="center"/>
          </w:tcPr>
          <w:p w:rsidR="00E10712" w:rsidRDefault="00E10712" w:rsidP="001D6B88">
            <w:pPr>
              <w:jc w:val="center"/>
              <w:rPr>
                <w:rFonts w:ascii="宋体" w:hAnsi="宋体"/>
                <w:sz w:val="21"/>
                <w:szCs w:val="21"/>
              </w:rPr>
            </w:pPr>
            <w:r>
              <w:rPr>
                <w:rFonts w:ascii="宋体" w:hAnsi="宋体"/>
                <w:sz w:val="21"/>
                <w:szCs w:val="21"/>
              </w:rPr>
              <w:t>2</w:t>
            </w:r>
          </w:p>
        </w:tc>
        <w:tc>
          <w:tcPr>
            <w:tcW w:w="760" w:type="dxa"/>
            <w:vAlign w:val="center"/>
          </w:tcPr>
          <w:p w:rsidR="00E10712" w:rsidRDefault="00E10712" w:rsidP="001D6B88">
            <w:pPr>
              <w:jc w:val="center"/>
              <w:rPr>
                <w:rFonts w:ascii="宋体" w:hAnsi="宋体"/>
                <w:sz w:val="21"/>
                <w:szCs w:val="21"/>
              </w:rPr>
            </w:pPr>
            <w:r>
              <w:rPr>
                <w:rFonts w:ascii="宋体" w:hAnsi="宋体"/>
                <w:sz w:val="21"/>
                <w:szCs w:val="21"/>
              </w:rPr>
              <w:t>1</w:t>
            </w:r>
          </w:p>
        </w:tc>
      </w:tr>
    </w:tbl>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绩效目标依据充分性</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西青住建委所设立的整体绩效目标依据充分，符合客观实际，整体绩效目标与部门履职内容相符。</w:t>
      </w:r>
      <w:r w:rsidRPr="00CB6EF3">
        <w:rPr>
          <w:rFonts w:eastAsia="仿宋_GB2312"/>
          <w:sz w:val="32"/>
          <w:szCs w:val="32"/>
        </w:rPr>
        <w:t>该项指标得</w:t>
      </w:r>
      <w:r w:rsidRPr="00CB6EF3">
        <w:rPr>
          <w:rFonts w:eastAsia="仿宋_GB2312" w:hint="eastAsia"/>
          <w:sz w:val="32"/>
          <w:szCs w:val="32"/>
        </w:rPr>
        <w:t>3</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绩效目标合理性</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西青住建委所设立的整体绩效目标依据符合客观实际，整体绩效目标与年度工作任务情况相符。</w:t>
      </w:r>
      <w:r w:rsidRPr="00CB6EF3">
        <w:rPr>
          <w:rFonts w:eastAsia="仿宋_GB2312"/>
          <w:sz w:val="32"/>
          <w:szCs w:val="32"/>
        </w:rPr>
        <w:t>该项指标得</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3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③</w:t>
      </w:r>
      <w:r w:rsidRPr="00CB6EF3">
        <w:rPr>
          <w:rFonts w:eastAsia="仿宋_GB2312"/>
          <w:sz w:val="32"/>
          <w:szCs w:val="32"/>
        </w:rPr>
        <w:fldChar w:fldCharType="end"/>
      </w:r>
      <w:r w:rsidRPr="00CB6EF3">
        <w:rPr>
          <w:rFonts w:eastAsia="仿宋_GB2312" w:hint="eastAsia"/>
          <w:sz w:val="32"/>
          <w:szCs w:val="32"/>
        </w:rPr>
        <w:t>绩效指标明确性</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西青住建委依据整体绩效目标所设定的绩效指标，目标细化分解为具体的工作任务，但绩效指标明确性方面不能通过清晰、可衡量的指标</w:t>
      </w:r>
      <w:proofErr w:type="gramStart"/>
      <w:r w:rsidRPr="00CB6EF3">
        <w:rPr>
          <w:rFonts w:eastAsia="仿宋_GB2312" w:hint="eastAsia"/>
          <w:sz w:val="32"/>
          <w:szCs w:val="32"/>
        </w:rPr>
        <w:t>值予以</w:t>
      </w:r>
      <w:proofErr w:type="gramEnd"/>
      <w:r w:rsidRPr="00CB6EF3">
        <w:rPr>
          <w:rFonts w:eastAsia="仿宋_GB2312" w:hint="eastAsia"/>
          <w:sz w:val="32"/>
          <w:szCs w:val="32"/>
        </w:rPr>
        <w:t>全部体现，如：产出指标中的数量、时效、成本等指标的设置尚需进一步细化完善。在抽查的重点项目中“特殊建设工程消防设计审查服务项目”成本指标为</w:t>
      </w:r>
      <w:r w:rsidRPr="00CB6EF3">
        <w:rPr>
          <w:rFonts w:eastAsia="仿宋_GB2312" w:hint="eastAsia"/>
          <w:sz w:val="32"/>
          <w:szCs w:val="32"/>
        </w:rPr>
        <w:t>300</w:t>
      </w:r>
      <w:r w:rsidRPr="00CB6EF3">
        <w:rPr>
          <w:rFonts w:eastAsia="仿宋_GB2312" w:hint="eastAsia"/>
          <w:sz w:val="32"/>
          <w:szCs w:val="32"/>
        </w:rPr>
        <w:t>万元，实际执行</w:t>
      </w:r>
      <w:r w:rsidRPr="00CB6EF3">
        <w:rPr>
          <w:rFonts w:eastAsia="仿宋_GB2312" w:hint="eastAsia"/>
          <w:sz w:val="32"/>
          <w:szCs w:val="32"/>
        </w:rPr>
        <w:t>42.60</w:t>
      </w:r>
      <w:r w:rsidRPr="00CB6EF3">
        <w:rPr>
          <w:rFonts w:eastAsia="仿宋_GB2312" w:hint="eastAsia"/>
          <w:sz w:val="32"/>
          <w:szCs w:val="32"/>
        </w:rPr>
        <w:t>万元，偏离绩效目标较大。</w:t>
      </w:r>
      <w:r w:rsidRPr="00CB6EF3">
        <w:rPr>
          <w:rFonts w:eastAsia="仿宋_GB2312"/>
          <w:sz w:val="32"/>
          <w:szCs w:val="32"/>
        </w:rPr>
        <w:t>该项指标得</w:t>
      </w:r>
      <w:r w:rsidRPr="00CB6EF3">
        <w:rPr>
          <w:rFonts w:eastAsia="仿宋_GB2312" w:hint="eastAsia"/>
          <w:sz w:val="32"/>
          <w:szCs w:val="32"/>
        </w:rPr>
        <w:t>1</w:t>
      </w:r>
      <w:r w:rsidRPr="00CB6EF3">
        <w:rPr>
          <w:rFonts w:eastAsia="仿宋_GB2312"/>
          <w:sz w:val="32"/>
          <w:szCs w:val="32"/>
        </w:rPr>
        <w:t>分</w:t>
      </w:r>
      <w:r w:rsidRPr="00CB6EF3">
        <w:rPr>
          <w:rFonts w:eastAsia="仿宋_GB2312" w:hint="eastAsia"/>
          <w:sz w:val="32"/>
          <w:szCs w:val="32"/>
        </w:rPr>
        <w:t>。</w:t>
      </w:r>
    </w:p>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2</w:t>
      </w:r>
      <w:r w:rsidRPr="00C31C21">
        <w:rPr>
          <w:rFonts w:eastAsia="仿宋_GB2312" w:hint="eastAsia"/>
          <w:sz w:val="32"/>
          <w:szCs w:val="32"/>
        </w:rPr>
        <w:t>）部门决策过程分析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lastRenderedPageBreak/>
        <w:t>针对部门决策过程指标评价工作，我们收集了西青住建委与部门决策相关的管理制度，并抽查了部分项目决策过程、决策调整等环节的相关资料，为评价工作提供依据，西青住建委决策依据充分、决策程序有效。</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“部门决策—决策过程”指标标准分值为</w:t>
      </w:r>
      <w:r w:rsidRPr="00CB6EF3">
        <w:rPr>
          <w:rFonts w:eastAsia="仿宋_GB2312" w:hint="eastAsia"/>
          <w:sz w:val="32"/>
          <w:szCs w:val="32"/>
        </w:rPr>
        <w:t>2</w:t>
      </w:r>
      <w:r w:rsidRPr="00CB6EF3">
        <w:rPr>
          <w:rFonts w:eastAsia="仿宋_GB2312" w:hint="eastAsia"/>
          <w:sz w:val="32"/>
          <w:szCs w:val="32"/>
        </w:rPr>
        <w:t>分，经评价实际得分为</w:t>
      </w:r>
      <w:r w:rsidRPr="00CB6EF3">
        <w:rPr>
          <w:rFonts w:eastAsia="仿宋_GB2312" w:hint="eastAsia"/>
          <w:sz w:val="32"/>
          <w:szCs w:val="32"/>
        </w:rPr>
        <w:t>2</w:t>
      </w:r>
      <w:r w:rsidRPr="00CB6EF3">
        <w:rPr>
          <w:rFonts w:eastAsia="仿宋_GB2312" w:hint="eastAsia"/>
          <w:sz w:val="32"/>
          <w:szCs w:val="32"/>
        </w:rPr>
        <w:t>分。具体得分情况详见表</w:t>
      </w:r>
      <w:r w:rsidRPr="00CB6EF3">
        <w:rPr>
          <w:rFonts w:eastAsia="仿宋_GB2312" w:hint="eastAsia"/>
          <w:sz w:val="32"/>
          <w:szCs w:val="32"/>
        </w:rPr>
        <w:t>7</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7 </w:t>
      </w:r>
      <w:r w:rsidRPr="00CB6EF3">
        <w:rPr>
          <w:rFonts w:eastAsia="黑体" w:hint="eastAsia"/>
          <w:bCs/>
          <w:sz w:val="28"/>
          <w:szCs w:val="28"/>
        </w:rPr>
        <w:t>决策程序评价得分情况表</w:t>
      </w:r>
    </w:p>
    <w:tbl>
      <w:tblPr>
        <w:tblStyle w:val="aa"/>
        <w:tblW w:w="0" w:type="auto"/>
        <w:tblLook w:val="04A0" w:firstRow="1" w:lastRow="0" w:firstColumn="1" w:lastColumn="0" w:noHBand="0" w:noVBand="1"/>
      </w:tblPr>
      <w:tblGrid>
        <w:gridCol w:w="2608"/>
        <w:gridCol w:w="4286"/>
        <w:gridCol w:w="701"/>
        <w:gridCol w:w="701"/>
      </w:tblGrid>
      <w:tr w:rsidR="00E10712" w:rsidRPr="00725640" w:rsidTr="001D6B88">
        <w:trPr>
          <w:trHeight w:val="365"/>
          <w:tblHeader/>
        </w:trPr>
        <w:tc>
          <w:tcPr>
            <w:tcW w:w="2660" w:type="dxa"/>
            <w:vAlign w:val="center"/>
          </w:tcPr>
          <w:p w:rsidR="00E10712" w:rsidRPr="00CB6EF3" w:rsidRDefault="00E10712" w:rsidP="001D6B88">
            <w:pPr>
              <w:ind w:firstLine="420"/>
              <w:jc w:val="center"/>
              <w:rPr>
                <w:rFonts w:ascii="黑体" w:eastAsia="黑体" w:hAnsi="黑体"/>
                <w:sz w:val="21"/>
                <w:szCs w:val="21"/>
              </w:rPr>
            </w:pPr>
            <w:r w:rsidRPr="00CB6EF3">
              <w:rPr>
                <w:rFonts w:ascii="黑体" w:eastAsia="黑体" w:hAnsi="黑体" w:hint="eastAsia"/>
                <w:sz w:val="21"/>
                <w:szCs w:val="21"/>
              </w:rPr>
              <w:t>三级指标</w:t>
            </w:r>
          </w:p>
        </w:tc>
        <w:tc>
          <w:tcPr>
            <w:tcW w:w="4394"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rPr>
          <w:tblHeader/>
        </w:trPr>
        <w:tc>
          <w:tcPr>
            <w:tcW w:w="2660" w:type="dxa"/>
            <w:vAlign w:val="center"/>
          </w:tcPr>
          <w:p w:rsidR="00E10712" w:rsidRPr="00725640" w:rsidRDefault="00E10712" w:rsidP="001D6B88">
            <w:pPr>
              <w:rPr>
                <w:sz w:val="21"/>
                <w:szCs w:val="21"/>
              </w:rPr>
            </w:pPr>
            <w:r w:rsidRPr="00725640">
              <w:rPr>
                <w:rFonts w:hint="eastAsia"/>
                <w:sz w:val="21"/>
                <w:szCs w:val="21"/>
              </w:rPr>
              <w:t>A21</w:t>
            </w:r>
            <w:r w:rsidRPr="00725640">
              <w:rPr>
                <w:rFonts w:hint="eastAsia"/>
                <w:sz w:val="21"/>
                <w:szCs w:val="21"/>
              </w:rPr>
              <w:t>决策程序</w:t>
            </w:r>
          </w:p>
        </w:tc>
        <w:tc>
          <w:tcPr>
            <w:tcW w:w="4394" w:type="dxa"/>
            <w:vAlign w:val="center"/>
          </w:tcPr>
          <w:p w:rsidR="00E10712" w:rsidRPr="00725640" w:rsidRDefault="00E10712" w:rsidP="001D6B88">
            <w:pPr>
              <w:jc w:val="left"/>
              <w:rPr>
                <w:sz w:val="21"/>
                <w:szCs w:val="21"/>
              </w:rPr>
            </w:pPr>
            <w:r w:rsidRPr="00725640">
              <w:rPr>
                <w:rFonts w:hint="eastAsia"/>
                <w:sz w:val="21"/>
                <w:szCs w:val="21"/>
              </w:rPr>
              <w:t>部门（单位）决策程序是否明确规范，决策依据是否充分，用以反映和考核部门（单位）决策程序的有效性。</w:t>
            </w:r>
          </w:p>
        </w:tc>
        <w:tc>
          <w:tcPr>
            <w:tcW w:w="709" w:type="dxa"/>
            <w:vAlign w:val="center"/>
          </w:tcPr>
          <w:p w:rsidR="00E10712" w:rsidRPr="00725640" w:rsidRDefault="00E10712" w:rsidP="001D6B88">
            <w:pPr>
              <w:jc w:val="center"/>
              <w:rPr>
                <w:sz w:val="21"/>
                <w:szCs w:val="21"/>
              </w:rPr>
            </w:pPr>
            <w:r w:rsidRPr="00725640">
              <w:rPr>
                <w:rFonts w:hint="eastAsia"/>
                <w:sz w:val="21"/>
                <w:szCs w:val="21"/>
              </w:rPr>
              <w:t>2</w:t>
            </w:r>
          </w:p>
        </w:tc>
        <w:tc>
          <w:tcPr>
            <w:tcW w:w="709" w:type="dxa"/>
            <w:vAlign w:val="center"/>
          </w:tcPr>
          <w:p w:rsidR="00E10712" w:rsidRPr="00725640" w:rsidRDefault="00E10712" w:rsidP="001D6B88">
            <w:pPr>
              <w:jc w:val="center"/>
              <w:rPr>
                <w:sz w:val="21"/>
                <w:szCs w:val="21"/>
              </w:rPr>
            </w:pPr>
            <w:r w:rsidRPr="00725640">
              <w:rPr>
                <w:rFonts w:hint="eastAsia"/>
                <w:sz w:val="21"/>
                <w:szCs w:val="21"/>
              </w:rPr>
              <w:t>2</w:t>
            </w:r>
          </w:p>
        </w:tc>
      </w:tr>
    </w:tbl>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 xml:space="preserve">3) </w:t>
      </w:r>
      <w:r w:rsidRPr="00C31C21">
        <w:rPr>
          <w:rFonts w:eastAsia="仿宋_GB2312" w:hint="eastAsia"/>
          <w:sz w:val="32"/>
          <w:szCs w:val="32"/>
        </w:rPr>
        <w:t>资金分配情况分析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针对资金分配情况指标评价工作，我们收集了西青住建委</w:t>
      </w:r>
      <w:r w:rsidRPr="00CB6EF3">
        <w:rPr>
          <w:rFonts w:eastAsia="仿宋_GB2312" w:hint="eastAsia"/>
          <w:sz w:val="32"/>
          <w:szCs w:val="32"/>
        </w:rPr>
        <w:t>2021</w:t>
      </w:r>
      <w:r w:rsidRPr="00CB6EF3">
        <w:rPr>
          <w:rFonts w:eastAsia="仿宋_GB2312" w:hint="eastAsia"/>
          <w:sz w:val="32"/>
          <w:szCs w:val="32"/>
        </w:rPr>
        <w:t>年度预算报告、</w:t>
      </w:r>
      <w:r w:rsidRPr="00CB6EF3">
        <w:rPr>
          <w:rFonts w:eastAsia="仿宋_GB2312" w:hint="eastAsia"/>
          <w:sz w:val="32"/>
          <w:szCs w:val="32"/>
        </w:rPr>
        <w:t>2021</w:t>
      </w:r>
      <w:r w:rsidRPr="00CB6EF3">
        <w:rPr>
          <w:rFonts w:eastAsia="仿宋_GB2312" w:hint="eastAsia"/>
          <w:sz w:val="32"/>
          <w:szCs w:val="32"/>
        </w:rPr>
        <w:t>年度预算批复等资料，西青住建委预算编制、分配依据充分；资金分配与绩效目标具有一致性、分配结果合理；年初预算资金分配对履行主要职责或完成重点任务的保障程度达到</w:t>
      </w:r>
      <w:r w:rsidRPr="00CB6EF3">
        <w:rPr>
          <w:rFonts w:eastAsia="仿宋_GB2312" w:hint="eastAsia"/>
          <w:sz w:val="32"/>
          <w:szCs w:val="32"/>
        </w:rPr>
        <w:t>80%</w:t>
      </w:r>
      <w:r w:rsidRPr="00CB6EF3">
        <w:rPr>
          <w:rFonts w:eastAsia="仿宋_GB2312" w:hint="eastAsia"/>
          <w:sz w:val="32"/>
          <w:szCs w:val="32"/>
        </w:rPr>
        <w:t>以上。</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“部门决策—资金分配”指标标准分值为</w:t>
      </w:r>
      <w:r w:rsidRPr="00CB6EF3">
        <w:rPr>
          <w:rFonts w:eastAsia="仿宋_GB2312" w:hint="eastAsia"/>
          <w:sz w:val="32"/>
          <w:szCs w:val="32"/>
        </w:rPr>
        <w:t>6</w:t>
      </w:r>
      <w:r w:rsidRPr="00CB6EF3">
        <w:rPr>
          <w:rFonts w:eastAsia="仿宋_GB2312" w:hint="eastAsia"/>
          <w:sz w:val="32"/>
          <w:szCs w:val="32"/>
        </w:rPr>
        <w:t>分，经评价实际得分为</w:t>
      </w:r>
      <w:r w:rsidRPr="00CB6EF3">
        <w:rPr>
          <w:rFonts w:eastAsia="仿宋_GB2312" w:hint="eastAsia"/>
          <w:sz w:val="32"/>
          <w:szCs w:val="32"/>
        </w:rPr>
        <w:t>6</w:t>
      </w:r>
      <w:r w:rsidRPr="00CB6EF3">
        <w:rPr>
          <w:rFonts w:eastAsia="仿宋_GB2312" w:hint="eastAsia"/>
          <w:sz w:val="32"/>
          <w:szCs w:val="32"/>
        </w:rPr>
        <w:t>分。具体得分情况详见表</w:t>
      </w:r>
      <w:r w:rsidRPr="00CB6EF3">
        <w:rPr>
          <w:rFonts w:eastAsia="仿宋_GB2312" w:hint="eastAsia"/>
          <w:sz w:val="32"/>
          <w:szCs w:val="32"/>
        </w:rPr>
        <w:t>8</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8 </w:t>
      </w:r>
      <w:r w:rsidRPr="00CB6EF3">
        <w:rPr>
          <w:rFonts w:eastAsia="黑体" w:hint="eastAsia"/>
          <w:bCs/>
          <w:sz w:val="28"/>
          <w:szCs w:val="28"/>
        </w:rPr>
        <w:t>资金分配评价得分情况表</w:t>
      </w:r>
    </w:p>
    <w:tbl>
      <w:tblPr>
        <w:tblStyle w:val="aa"/>
        <w:tblW w:w="0" w:type="auto"/>
        <w:tblLook w:val="04A0" w:firstRow="1" w:lastRow="0" w:firstColumn="1" w:lastColumn="0" w:noHBand="0" w:noVBand="1"/>
      </w:tblPr>
      <w:tblGrid>
        <w:gridCol w:w="2608"/>
        <w:gridCol w:w="4286"/>
        <w:gridCol w:w="701"/>
        <w:gridCol w:w="701"/>
      </w:tblGrid>
      <w:tr w:rsidR="00E10712" w:rsidRPr="00725640" w:rsidTr="001D6B88">
        <w:trPr>
          <w:trHeight w:val="341"/>
        </w:trPr>
        <w:tc>
          <w:tcPr>
            <w:tcW w:w="2660" w:type="dxa"/>
            <w:vAlign w:val="center"/>
          </w:tcPr>
          <w:p w:rsidR="00E10712" w:rsidRPr="00CB6EF3" w:rsidRDefault="00E10712" w:rsidP="001D6B88">
            <w:pPr>
              <w:ind w:firstLine="420"/>
              <w:jc w:val="center"/>
              <w:rPr>
                <w:rFonts w:ascii="黑体" w:eastAsia="黑体" w:hAnsi="黑体"/>
                <w:sz w:val="21"/>
                <w:szCs w:val="21"/>
              </w:rPr>
            </w:pPr>
            <w:r w:rsidRPr="00CB6EF3">
              <w:rPr>
                <w:rFonts w:ascii="黑体" w:eastAsia="黑体" w:hAnsi="黑体" w:hint="eastAsia"/>
                <w:sz w:val="21"/>
                <w:szCs w:val="21"/>
              </w:rPr>
              <w:t>三级指标</w:t>
            </w:r>
          </w:p>
        </w:tc>
        <w:tc>
          <w:tcPr>
            <w:tcW w:w="4394"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rPr>
          <w:trHeight w:val="420"/>
        </w:trPr>
        <w:tc>
          <w:tcPr>
            <w:tcW w:w="2660"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A31分配依据</w:t>
            </w:r>
          </w:p>
        </w:tc>
        <w:tc>
          <w:tcPr>
            <w:tcW w:w="4394" w:type="dxa"/>
          </w:tcPr>
          <w:p w:rsidR="00E10712" w:rsidRPr="00725640" w:rsidRDefault="00E10712" w:rsidP="001D6B88">
            <w:pPr>
              <w:rPr>
                <w:rFonts w:ascii="宋体" w:hAnsi="宋体"/>
                <w:sz w:val="21"/>
                <w:szCs w:val="21"/>
              </w:rPr>
            </w:pPr>
            <w:r w:rsidRPr="00725640">
              <w:rPr>
                <w:rFonts w:ascii="宋体" w:hAnsi="宋体" w:hint="eastAsia"/>
                <w:sz w:val="21"/>
                <w:szCs w:val="21"/>
              </w:rPr>
              <w:t>部门（单位）预算编制、分配依据是否充分。</w:t>
            </w:r>
          </w:p>
        </w:tc>
        <w:tc>
          <w:tcPr>
            <w:tcW w:w="709"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c>
          <w:tcPr>
            <w:tcW w:w="709"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r>
      <w:tr w:rsidR="00E10712" w:rsidRPr="00725640" w:rsidTr="001D6B88">
        <w:tc>
          <w:tcPr>
            <w:tcW w:w="2660"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A32分配结果</w:t>
            </w:r>
          </w:p>
        </w:tc>
        <w:tc>
          <w:tcPr>
            <w:tcW w:w="4394" w:type="dxa"/>
          </w:tcPr>
          <w:p w:rsidR="00E10712" w:rsidRPr="00725640" w:rsidRDefault="00E10712" w:rsidP="001D6B88">
            <w:pPr>
              <w:rPr>
                <w:rFonts w:ascii="宋体" w:hAnsi="宋体"/>
                <w:sz w:val="21"/>
                <w:szCs w:val="21"/>
              </w:rPr>
            </w:pPr>
            <w:r w:rsidRPr="00725640">
              <w:rPr>
                <w:rFonts w:ascii="宋体" w:hAnsi="宋体" w:hint="eastAsia"/>
                <w:sz w:val="21"/>
                <w:szCs w:val="21"/>
              </w:rPr>
              <w:t>与绩效目标的一致性、分配结果的合理性。</w:t>
            </w:r>
          </w:p>
        </w:tc>
        <w:tc>
          <w:tcPr>
            <w:tcW w:w="709"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c>
          <w:tcPr>
            <w:tcW w:w="709"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r>
      <w:tr w:rsidR="00E10712" w:rsidRPr="00725640" w:rsidTr="001D6B88">
        <w:tc>
          <w:tcPr>
            <w:tcW w:w="2660"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A33重点支出保障率</w:t>
            </w:r>
          </w:p>
        </w:tc>
        <w:tc>
          <w:tcPr>
            <w:tcW w:w="4394" w:type="dxa"/>
          </w:tcPr>
          <w:p w:rsidR="00E10712" w:rsidRPr="00725640" w:rsidRDefault="00E10712" w:rsidP="001D6B88">
            <w:pPr>
              <w:rPr>
                <w:rFonts w:ascii="宋体" w:hAnsi="宋体"/>
                <w:sz w:val="21"/>
                <w:szCs w:val="21"/>
              </w:rPr>
            </w:pPr>
            <w:r w:rsidRPr="00725640">
              <w:rPr>
                <w:rFonts w:ascii="宋体" w:hAnsi="宋体" w:hint="eastAsia"/>
                <w:sz w:val="21"/>
                <w:szCs w:val="21"/>
              </w:rPr>
              <w:t>反映部门（单位）本年度预算安排的重点项目支出与部门项目总支出的比率，用以反映和考核部门（单位）对履行主要职责或完成重点</w:t>
            </w:r>
            <w:r w:rsidRPr="00725640">
              <w:rPr>
                <w:rFonts w:ascii="宋体" w:hAnsi="宋体" w:hint="eastAsia"/>
                <w:sz w:val="21"/>
                <w:szCs w:val="21"/>
              </w:rPr>
              <w:lastRenderedPageBreak/>
              <w:t>任务的保障程度。</w:t>
            </w:r>
          </w:p>
        </w:tc>
        <w:tc>
          <w:tcPr>
            <w:tcW w:w="709"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lastRenderedPageBreak/>
              <w:t>2</w:t>
            </w:r>
          </w:p>
        </w:tc>
        <w:tc>
          <w:tcPr>
            <w:tcW w:w="709"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r>
    </w:tbl>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lastRenderedPageBreak/>
        <w:t>2.部门管理评价分析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在部门管理方面，制定了如：《财务工作制度》、《财务管理制度》、《日常支出审批制度》、《工程资金使用管理制度》、《内部审计制度》、《资产管理制度》、《政务公开制度》及《第三方政府购买服务考核管理办法》等一系列较完善的管理制度；成立了预算绩效评价工作小组、开展了绩效评价工作并对绩效信息进行了收集，但在预算执行方面存在年初预算编制不够全面，预算执行率较低、预算调整率较大；在预算管理方面，存在未及时公开决算和个别预算资金的使用存在不足的情况；在绩效管理方面，存在部分项目未及时进行绩效管理及信息收集的情况。</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“部门管理”标准分值</w:t>
      </w:r>
      <w:r w:rsidRPr="00CB6EF3">
        <w:rPr>
          <w:rFonts w:eastAsia="仿宋_GB2312" w:hint="eastAsia"/>
          <w:sz w:val="32"/>
          <w:szCs w:val="32"/>
        </w:rPr>
        <w:t>35</w:t>
      </w:r>
      <w:r w:rsidRPr="00CB6EF3">
        <w:rPr>
          <w:rFonts w:eastAsia="仿宋_GB2312" w:hint="eastAsia"/>
          <w:sz w:val="32"/>
          <w:szCs w:val="32"/>
        </w:rPr>
        <w:t>分，评价综合得分</w:t>
      </w:r>
      <w:r w:rsidRPr="00CB6EF3">
        <w:rPr>
          <w:rFonts w:eastAsia="仿宋_GB2312" w:hint="eastAsia"/>
          <w:sz w:val="32"/>
          <w:szCs w:val="32"/>
        </w:rPr>
        <w:t>32.30</w:t>
      </w:r>
      <w:r w:rsidRPr="00CB6EF3">
        <w:rPr>
          <w:rFonts w:eastAsia="仿宋_GB2312" w:hint="eastAsia"/>
          <w:sz w:val="32"/>
          <w:szCs w:val="32"/>
        </w:rPr>
        <w:t>分。具体得分情况详见表</w:t>
      </w:r>
      <w:r w:rsidRPr="00CB6EF3">
        <w:rPr>
          <w:rFonts w:eastAsia="仿宋_GB2312" w:hint="eastAsia"/>
          <w:sz w:val="32"/>
          <w:szCs w:val="32"/>
        </w:rPr>
        <w:t>9</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9 </w:t>
      </w:r>
      <w:r w:rsidRPr="00CB6EF3">
        <w:rPr>
          <w:rFonts w:eastAsia="黑体" w:hint="eastAsia"/>
          <w:bCs/>
          <w:sz w:val="28"/>
          <w:szCs w:val="28"/>
        </w:rPr>
        <w:t>部门管理评价得分情况表</w:t>
      </w:r>
    </w:p>
    <w:tbl>
      <w:tblPr>
        <w:tblW w:w="8647" w:type="dxa"/>
        <w:tblInd w:w="-34" w:type="dxa"/>
        <w:tblLook w:val="04A0" w:firstRow="1" w:lastRow="0" w:firstColumn="1" w:lastColumn="0" w:noHBand="0" w:noVBand="1"/>
      </w:tblPr>
      <w:tblGrid>
        <w:gridCol w:w="2127"/>
        <w:gridCol w:w="2268"/>
        <w:gridCol w:w="2126"/>
        <w:gridCol w:w="2126"/>
      </w:tblGrid>
      <w:tr w:rsidR="00E10712" w:rsidRPr="00725640" w:rsidTr="001D6B88">
        <w:trPr>
          <w:trHeight w:val="335"/>
        </w:trPr>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ind w:firstLine="402"/>
              <w:jc w:val="center"/>
              <w:rPr>
                <w:rFonts w:ascii="黑体" w:eastAsia="黑体" w:hAnsi="黑体" w:cs="宋体"/>
                <w:bCs/>
                <w:kern w:val="0"/>
                <w:szCs w:val="21"/>
              </w:rPr>
            </w:pPr>
            <w:r w:rsidRPr="00CB6EF3">
              <w:rPr>
                <w:rFonts w:ascii="黑体" w:eastAsia="黑体" w:hAnsi="黑体" w:cs="宋体" w:hint="eastAsia"/>
                <w:bCs/>
                <w:kern w:val="0"/>
                <w:szCs w:val="21"/>
              </w:rPr>
              <w:t>一级指标</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二级指标</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分值</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得分</w:t>
            </w:r>
          </w:p>
        </w:tc>
      </w:tr>
      <w:tr w:rsidR="00E10712" w:rsidRPr="00725640" w:rsidTr="001D6B88">
        <w:trPr>
          <w:trHeight w:val="94"/>
        </w:trPr>
        <w:tc>
          <w:tcPr>
            <w:tcW w:w="2127" w:type="dxa"/>
            <w:vMerge w:val="restart"/>
            <w:tcBorders>
              <w:top w:val="nil"/>
              <w:left w:val="single" w:sz="4" w:space="0" w:color="auto"/>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1"/>
              <w:rPr>
                <w:rFonts w:ascii="宋体" w:hAnsi="宋体" w:cs="宋体"/>
                <w:kern w:val="0"/>
                <w:szCs w:val="21"/>
              </w:rPr>
            </w:pPr>
            <w:r w:rsidRPr="00725640">
              <w:rPr>
                <w:rFonts w:ascii="宋体" w:hAnsi="宋体" w:cs="宋体" w:hint="eastAsia"/>
                <w:kern w:val="0"/>
                <w:szCs w:val="21"/>
              </w:rPr>
              <w:t>B部门管理</w:t>
            </w: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1"/>
              <w:rPr>
                <w:rFonts w:ascii="宋体" w:hAnsi="宋体" w:cs="宋体"/>
                <w:kern w:val="0"/>
                <w:szCs w:val="21"/>
              </w:rPr>
            </w:pPr>
            <w:r w:rsidRPr="00725640">
              <w:rPr>
                <w:rFonts w:ascii="宋体" w:hAnsi="宋体" w:cs="宋体" w:hint="eastAsia"/>
                <w:kern w:val="0"/>
                <w:szCs w:val="21"/>
              </w:rPr>
              <w:t>B1预算执行</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1"/>
              <w:rPr>
                <w:rFonts w:ascii="宋体" w:hAnsi="宋体" w:cs="宋体"/>
                <w:kern w:val="0"/>
                <w:szCs w:val="21"/>
              </w:rPr>
            </w:pPr>
            <w:r w:rsidRPr="00725640">
              <w:rPr>
                <w:rFonts w:ascii="宋体" w:hAnsi="宋体" w:cs="宋体" w:hint="eastAsia"/>
                <w:kern w:val="0"/>
                <w:szCs w:val="21"/>
              </w:rPr>
              <w:t>15</w:t>
            </w:r>
          </w:p>
        </w:tc>
        <w:tc>
          <w:tcPr>
            <w:tcW w:w="2126" w:type="dxa"/>
            <w:tcBorders>
              <w:top w:val="nil"/>
              <w:left w:val="nil"/>
              <w:bottom w:val="single" w:sz="4" w:space="0" w:color="auto"/>
              <w:right w:val="single" w:sz="4" w:space="0" w:color="auto"/>
            </w:tcBorders>
            <w:shd w:val="clear" w:color="000000" w:fill="FFFFFF"/>
          </w:tcPr>
          <w:p w:rsidR="00E10712" w:rsidRPr="00725640" w:rsidRDefault="00E10712" w:rsidP="001D6B88">
            <w:pPr>
              <w:widowControl/>
              <w:jc w:val="center"/>
              <w:outlineLvl w:val="1"/>
              <w:rPr>
                <w:rFonts w:ascii="宋体" w:hAnsi="宋体" w:cs="宋体"/>
                <w:kern w:val="0"/>
                <w:szCs w:val="21"/>
              </w:rPr>
            </w:pPr>
            <w:r w:rsidRPr="00A61881">
              <w:rPr>
                <w:rFonts w:ascii="宋体" w:hAnsi="宋体" w:cs="宋体"/>
                <w:kern w:val="0"/>
                <w:szCs w:val="21"/>
              </w:rPr>
              <w:t>12.30</w:t>
            </w:r>
          </w:p>
        </w:tc>
      </w:tr>
      <w:tr w:rsidR="00E10712" w:rsidRPr="00725640" w:rsidTr="001D6B88">
        <w:trPr>
          <w:trHeight w:val="115"/>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B2预算管理</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10</w:t>
            </w:r>
          </w:p>
        </w:tc>
        <w:tc>
          <w:tcPr>
            <w:tcW w:w="2126" w:type="dxa"/>
            <w:tcBorders>
              <w:top w:val="nil"/>
              <w:left w:val="nil"/>
              <w:bottom w:val="single" w:sz="4" w:space="0" w:color="auto"/>
              <w:right w:val="single" w:sz="4" w:space="0" w:color="auto"/>
            </w:tcBorders>
            <w:shd w:val="clear" w:color="000000" w:fill="FFFFFF"/>
          </w:tcPr>
          <w:p w:rsidR="00E10712" w:rsidRPr="00725640" w:rsidRDefault="00E10712" w:rsidP="001D6B88">
            <w:pPr>
              <w:widowControl/>
              <w:jc w:val="center"/>
              <w:outlineLvl w:val="1"/>
              <w:rPr>
                <w:rFonts w:ascii="宋体" w:hAnsi="宋体" w:cs="宋体"/>
                <w:kern w:val="0"/>
                <w:szCs w:val="21"/>
              </w:rPr>
            </w:pPr>
            <w:r w:rsidRPr="00A61881">
              <w:rPr>
                <w:rFonts w:ascii="宋体" w:hAnsi="宋体" w:cs="宋体"/>
                <w:kern w:val="0"/>
                <w:szCs w:val="21"/>
              </w:rPr>
              <w:t xml:space="preserve"> 9.50</w:t>
            </w:r>
          </w:p>
        </w:tc>
      </w:tr>
      <w:tr w:rsidR="00E10712" w:rsidRPr="00725640" w:rsidTr="001D6B88">
        <w:trPr>
          <w:trHeight w:val="73"/>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B3绩效管理</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5</w:t>
            </w:r>
          </w:p>
        </w:tc>
        <w:tc>
          <w:tcPr>
            <w:tcW w:w="2126" w:type="dxa"/>
            <w:tcBorders>
              <w:top w:val="nil"/>
              <w:left w:val="nil"/>
              <w:bottom w:val="single" w:sz="4" w:space="0" w:color="auto"/>
              <w:right w:val="single" w:sz="4" w:space="0" w:color="auto"/>
            </w:tcBorders>
            <w:shd w:val="clear" w:color="000000" w:fill="FFFFFF"/>
          </w:tcPr>
          <w:p w:rsidR="00E10712" w:rsidRPr="00725640" w:rsidRDefault="00E10712" w:rsidP="001D6B88">
            <w:pPr>
              <w:widowControl/>
              <w:jc w:val="center"/>
              <w:outlineLvl w:val="1"/>
              <w:rPr>
                <w:rFonts w:ascii="宋体" w:hAnsi="宋体" w:cs="宋体"/>
                <w:kern w:val="0"/>
                <w:szCs w:val="21"/>
              </w:rPr>
            </w:pPr>
            <w:r w:rsidRPr="00A61881">
              <w:rPr>
                <w:rFonts w:ascii="宋体" w:hAnsi="宋体" w:cs="宋体"/>
                <w:kern w:val="0"/>
                <w:szCs w:val="21"/>
              </w:rPr>
              <w:t>5</w:t>
            </w:r>
          </w:p>
        </w:tc>
      </w:tr>
      <w:tr w:rsidR="00E10712" w:rsidRPr="00725640" w:rsidTr="001D6B88">
        <w:trPr>
          <w:trHeight w:val="127"/>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B4资产管理</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5</w:t>
            </w:r>
          </w:p>
        </w:tc>
        <w:tc>
          <w:tcPr>
            <w:tcW w:w="2126" w:type="dxa"/>
            <w:tcBorders>
              <w:top w:val="nil"/>
              <w:left w:val="nil"/>
              <w:bottom w:val="single" w:sz="4" w:space="0" w:color="auto"/>
              <w:right w:val="single" w:sz="4" w:space="0" w:color="auto"/>
            </w:tcBorders>
            <w:shd w:val="clear" w:color="000000" w:fill="FFFFFF"/>
          </w:tcPr>
          <w:p w:rsidR="00E10712" w:rsidRPr="00725640" w:rsidRDefault="00E10712" w:rsidP="001D6B88">
            <w:pPr>
              <w:widowControl/>
              <w:jc w:val="center"/>
              <w:outlineLvl w:val="1"/>
              <w:rPr>
                <w:rFonts w:ascii="宋体" w:hAnsi="宋体" w:cs="宋体"/>
                <w:kern w:val="0"/>
                <w:szCs w:val="21"/>
              </w:rPr>
            </w:pPr>
            <w:r w:rsidRPr="00A61881">
              <w:rPr>
                <w:rFonts w:ascii="宋体" w:hAnsi="宋体" w:cs="宋体"/>
                <w:kern w:val="0"/>
                <w:szCs w:val="21"/>
              </w:rPr>
              <w:t>5</w:t>
            </w:r>
          </w:p>
        </w:tc>
      </w:tr>
      <w:tr w:rsidR="00E10712" w:rsidRPr="00725640" w:rsidTr="001D6B88">
        <w:trPr>
          <w:trHeight w:val="125"/>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35</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outlineLvl w:val="1"/>
              <w:rPr>
                <w:rFonts w:ascii="黑体" w:eastAsia="黑体" w:hAnsi="黑体" w:cs="宋体"/>
                <w:kern w:val="0"/>
                <w:szCs w:val="21"/>
              </w:rPr>
            </w:pPr>
            <w:r w:rsidRPr="00CB6EF3">
              <w:rPr>
                <w:rFonts w:ascii="黑体" w:eastAsia="黑体" w:hAnsi="黑体" w:cs="宋体" w:hint="eastAsia"/>
                <w:kern w:val="0"/>
                <w:szCs w:val="21"/>
              </w:rPr>
              <w:t>31.80</w:t>
            </w:r>
          </w:p>
        </w:tc>
      </w:tr>
    </w:tbl>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1</w:t>
      </w:r>
      <w:r w:rsidRPr="00C31C21">
        <w:rPr>
          <w:rFonts w:eastAsia="仿宋_GB2312" w:hint="eastAsia"/>
          <w:sz w:val="32"/>
          <w:szCs w:val="32"/>
        </w:rPr>
        <w:t>）预算执行情况分析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针对预算执行指标评价工作，我们收集了西青住建委</w:t>
      </w:r>
      <w:r w:rsidRPr="00CB6EF3">
        <w:rPr>
          <w:rFonts w:eastAsia="仿宋_GB2312" w:hint="eastAsia"/>
          <w:sz w:val="32"/>
          <w:szCs w:val="32"/>
        </w:rPr>
        <w:t>2021</w:t>
      </w:r>
      <w:r w:rsidRPr="00CB6EF3">
        <w:rPr>
          <w:rFonts w:eastAsia="仿宋_GB2312" w:hint="eastAsia"/>
          <w:sz w:val="32"/>
          <w:szCs w:val="32"/>
        </w:rPr>
        <w:t>年度预算批复、财务决算报表、项目资金支付的财务凭证等资料，并对相关指标完成情况进行了测算，本年度预算</w:t>
      </w:r>
      <w:r w:rsidRPr="00CB6EF3">
        <w:rPr>
          <w:rFonts w:eastAsia="仿宋_GB2312" w:hint="eastAsia"/>
          <w:sz w:val="32"/>
          <w:szCs w:val="32"/>
        </w:rPr>
        <w:lastRenderedPageBreak/>
        <w:t>执行主要反映为预算执行率低、政府采购执行率低。</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“部门管理－预算执行”指标标准分值为</w:t>
      </w:r>
      <w:r w:rsidRPr="00CB6EF3">
        <w:rPr>
          <w:rFonts w:eastAsia="仿宋_GB2312" w:hint="eastAsia"/>
          <w:sz w:val="32"/>
          <w:szCs w:val="32"/>
        </w:rPr>
        <w:t>15</w:t>
      </w:r>
      <w:r w:rsidRPr="00CB6EF3">
        <w:rPr>
          <w:rFonts w:eastAsia="仿宋_GB2312" w:hint="eastAsia"/>
          <w:sz w:val="32"/>
          <w:szCs w:val="32"/>
        </w:rPr>
        <w:t>分，经评价实际得分为</w:t>
      </w:r>
      <w:r w:rsidRPr="00CB6EF3">
        <w:rPr>
          <w:rFonts w:eastAsia="仿宋_GB2312" w:hint="eastAsia"/>
          <w:sz w:val="32"/>
          <w:szCs w:val="32"/>
        </w:rPr>
        <w:t>12.30</w:t>
      </w:r>
      <w:r w:rsidRPr="00CB6EF3">
        <w:rPr>
          <w:rFonts w:eastAsia="仿宋_GB2312" w:hint="eastAsia"/>
          <w:sz w:val="32"/>
          <w:szCs w:val="32"/>
        </w:rPr>
        <w:t>分。具体得分情况详见表</w:t>
      </w:r>
      <w:r w:rsidRPr="00CB6EF3">
        <w:rPr>
          <w:rFonts w:eastAsia="仿宋_GB2312" w:hint="eastAsia"/>
          <w:sz w:val="32"/>
          <w:szCs w:val="32"/>
        </w:rPr>
        <w:t>10</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10 </w:t>
      </w:r>
      <w:r w:rsidRPr="00CB6EF3">
        <w:rPr>
          <w:rFonts w:eastAsia="黑体" w:hint="eastAsia"/>
          <w:bCs/>
          <w:sz w:val="28"/>
          <w:szCs w:val="28"/>
        </w:rPr>
        <w:t>预算执行评价得分情况表</w:t>
      </w:r>
    </w:p>
    <w:tbl>
      <w:tblPr>
        <w:tblStyle w:val="aa"/>
        <w:tblW w:w="8613" w:type="dxa"/>
        <w:tblLayout w:type="fixed"/>
        <w:tblLook w:val="04A0" w:firstRow="1" w:lastRow="0" w:firstColumn="1" w:lastColumn="0" w:noHBand="0" w:noVBand="1"/>
      </w:tblPr>
      <w:tblGrid>
        <w:gridCol w:w="2093"/>
        <w:gridCol w:w="4819"/>
        <w:gridCol w:w="851"/>
        <w:gridCol w:w="850"/>
      </w:tblGrid>
      <w:tr w:rsidR="00E10712" w:rsidRPr="00CB6EF3" w:rsidTr="001D6B88">
        <w:trPr>
          <w:trHeight w:val="253"/>
          <w:tblHeader/>
        </w:trPr>
        <w:tc>
          <w:tcPr>
            <w:tcW w:w="2093"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81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851"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85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093"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B11预算执行率</w:t>
            </w:r>
          </w:p>
        </w:tc>
        <w:tc>
          <w:tcPr>
            <w:tcW w:w="4819"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反映部门（单位）本年度支出预算完成数与预算数的比率，用以反映和考核该部门（单位）支出预算执行情况。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4</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2.84</w:t>
            </w:r>
          </w:p>
        </w:tc>
      </w:tr>
      <w:tr w:rsidR="00E10712" w:rsidRPr="00725640" w:rsidTr="001D6B88">
        <w:tc>
          <w:tcPr>
            <w:tcW w:w="2093"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B12预算调整率</w:t>
            </w:r>
          </w:p>
        </w:tc>
        <w:tc>
          <w:tcPr>
            <w:tcW w:w="4819"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反映部门（单位）本年度预算调整数与预算数的比率，用以反映和考核部门（单位）预算的调整程度。</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r>
      <w:tr w:rsidR="00E10712" w:rsidRPr="00725640" w:rsidTr="001D6B88">
        <w:tc>
          <w:tcPr>
            <w:tcW w:w="2093"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B13结转结余率</w:t>
            </w:r>
          </w:p>
        </w:tc>
        <w:tc>
          <w:tcPr>
            <w:tcW w:w="4819"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反映部门（单位）本年度结转结余总额与支出预算数的比率，用以反映和考核部门（单位）对结转结余资金的实际控制程度。</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1</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0.86</w:t>
            </w:r>
          </w:p>
        </w:tc>
      </w:tr>
      <w:tr w:rsidR="00E10712" w:rsidRPr="00725640" w:rsidTr="001D6B88">
        <w:tc>
          <w:tcPr>
            <w:tcW w:w="2093"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B14公用经费控制率</w:t>
            </w:r>
          </w:p>
        </w:tc>
        <w:tc>
          <w:tcPr>
            <w:tcW w:w="4819"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反映部门（单位）决算公用经费支出数与预算公用经费支出数的比率，用以评价部门对机构运转成本的实际控制程度。</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3</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3</w:t>
            </w:r>
          </w:p>
        </w:tc>
      </w:tr>
      <w:tr w:rsidR="00E10712" w:rsidRPr="00725640" w:rsidTr="001D6B88">
        <w:tc>
          <w:tcPr>
            <w:tcW w:w="2093"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B15“三公”经费控制率</w:t>
            </w:r>
          </w:p>
        </w:tc>
        <w:tc>
          <w:tcPr>
            <w:tcW w:w="4819"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反映部门（单位）对“三公”经费的实际控制程度，部门（单位）本年度“三公”经费实际支出数与预算安排数的比率。</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1.34</w:t>
            </w:r>
          </w:p>
        </w:tc>
      </w:tr>
      <w:tr w:rsidR="00E10712" w:rsidRPr="00725640" w:rsidTr="001D6B88">
        <w:trPr>
          <w:trHeight w:val="768"/>
        </w:trPr>
        <w:tc>
          <w:tcPr>
            <w:tcW w:w="2093"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B16政府采购执行率</w:t>
            </w:r>
          </w:p>
        </w:tc>
        <w:tc>
          <w:tcPr>
            <w:tcW w:w="4819"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反映部门（单位）政府采购预算情况，考核部门（单位）本年度实际政府采购金额与年初政府采购预算编制合理性。</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3</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2.26</w:t>
            </w:r>
          </w:p>
        </w:tc>
      </w:tr>
    </w:tbl>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预算执行率</w:t>
      </w:r>
    </w:p>
    <w:p w:rsidR="00E10712" w:rsidRPr="00CB6EF3" w:rsidRDefault="00E10712" w:rsidP="00E10712">
      <w:pPr>
        <w:ind w:firstLine="640"/>
        <w:rPr>
          <w:rFonts w:eastAsia="仿宋_GB2312"/>
          <w:sz w:val="32"/>
          <w:szCs w:val="32"/>
        </w:rPr>
      </w:pPr>
      <w:r w:rsidRPr="00CB6EF3">
        <w:rPr>
          <w:rFonts w:eastAsia="仿宋_GB2312" w:hint="eastAsia"/>
          <w:sz w:val="32"/>
          <w:szCs w:val="32"/>
        </w:rPr>
        <w:t>本年度预算执行率低，本年度预算数</w:t>
      </w:r>
      <w:r w:rsidRPr="00CB6EF3">
        <w:rPr>
          <w:rFonts w:eastAsia="仿宋_GB2312" w:hint="eastAsia"/>
          <w:sz w:val="32"/>
          <w:szCs w:val="32"/>
        </w:rPr>
        <w:t>17,782.18</w:t>
      </w:r>
      <w:r w:rsidRPr="00CB6EF3">
        <w:rPr>
          <w:rFonts w:eastAsia="仿宋_GB2312" w:hint="eastAsia"/>
          <w:sz w:val="32"/>
          <w:szCs w:val="32"/>
        </w:rPr>
        <w:t>万元，本年度调整预算数</w:t>
      </w:r>
      <w:r w:rsidRPr="00CB6EF3">
        <w:rPr>
          <w:rFonts w:eastAsia="仿宋_GB2312"/>
          <w:sz w:val="32"/>
          <w:szCs w:val="32"/>
        </w:rPr>
        <w:t>40</w:t>
      </w:r>
      <w:r w:rsidRPr="00CB6EF3">
        <w:rPr>
          <w:rFonts w:eastAsia="仿宋_GB2312" w:hint="eastAsia"/>
          <w:sz w:val="32"/>
          <w:szCs w:val="32"/>
        </w:rPr>
        <w:t>,</w:t>
      </w:r>
      <w:r w:rsidRPr="00CB6EF3">
        <w:rPr>
          <w:rFonts w:eastAsia="仿宋_GB2312"/>
          <w:sz w:val="32"/>
          <w:szCs w:val="32"/>
        </w:rPr>
        <w:t>687.26</w:t>
      </w:r>
      <w:r w:rsidRPr="00CB6EF3">
        <w:rPr>
          <w:rFonts w:eastAsia="仿宋_GB2312" w:hint="eastAsia"/>
          <w:sz w:val="32"/>
          <w:szCs w:val="32"/>
        </w:rPr>
        <w:t>万元，本年度预算执行数</w:t>
      </w:r>
      <w:r w:rsidRPr="00CB6EF3">
        <w:rPr>
          <w:rFonts w:eastAsia="仿宋_GB2312"/>
          <w:sz w:val="32"/>
          <w:szCs w:val="32"/>
        </w:rPr>
        <w:t>28</w:t>
      </w:r>
      <w:r w:rsidRPr="00CB6EF3">
        <w:rPr>
          <w:rFonts w:eastAsia="仿宋_GB2312" w:hint="eastAsia"/>
          <w:sz w:val="32"/>
          <w:szCs w:val="32"/>
        </w:rPr>
        <w:t>,</w:t>
      </w:r>
      <w:r w:rsidRPr="00CB6EF3">
        <w:rPr>
          <w:rFonts w:eastAsia="仿宋_GB2312"/>
          <w:sz w:val="32"/>
          <w:szCs w:val="32"/>
        </w:rPr>
        <w:t>867.63</w:t>
      </w:r>
      <w:r w:rsidRPr="00CB6EF3">
        <w:rPr>
          <w:rFonts w:eastAsia="仿宋_GB2312" w:hint="eastAsia"/>
          <w:sz w:val="32"/>
          <w:szCs w:val="32"/>
        </w:rPr>
        <w:t>万元，本年度预算执行率为</w:t>
      </w:r>
      <w:r w:rsidRPr="00CB6EF3">
        <w:rPr>
          <w:rFonts w:eastAsia="仿宋_GB2312" w:hint="eastAsia"/>
          <w:sz w:val="32"/>
          <w:szCs w:val="32"/>
        </w:rPr>
        <w:t>70.95%</w:t>
      </w:r>
      <w:r w:rsidRPr="00CB6EF3">
        <w:rPr>
          <w:rFonts w:eastAsia="仿宋_GB2312" w:hint="eastAsia"/>
          <w:sz w:val="32"/>
          <w:szCs w:val="32"/>
        </w:rPr>
        <w:t>。</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2.84</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预算调整率</w:t>
      </w:r>
    </w:p>
    <w:p w:rsidR="00E10712" w:rsidRPr="00CB6EF3" w:rsidRDefault="00E10712" w:rsidP="00E10712">
      <w:pPr>
        <w:ind w:firstLine="640"/>
        <w:rPr>
          <w:rFonts w:eastAsia="仿宋_GB2312"/>
          <w:sz w:val="32"/>
          <w:szCs w:val="32"/>
        </w:rPr>
      </w:pPr>
      <w:r w:rsidRPr="00CB6EF3">
        <w:rPr>
          <w:rFonts w:eastAsia="仿宋_GB2312" w:hint="eastAsia"/>
          <w:sz w:val="32"/>
          <w:szCs w:val="32"/>
        </w:rPr>
        <w:t>本年度预算调整率较大，本年度预算数</w:t>
      </w:r>
      <w:r w:rsidRPr="00CB6EF3">
        <w:rPr>
          <w:rFonts w:eastAsia="仿宋_GB2312" w:hint="eastAsia"/>
          <w:sz w:val="32"/>
          <w:szCs w:val="32"/>
        </w:rPr>
        <w:t>17,782.18</w:t>
      </w:r>
      <w:r w:rsidRPr="00CB6EF3">
        <w:rPr>
          <w:rFonts w:eastAsia="仿宋_GB2312" w:hint="eastAsia"/>
          <w:sz w:val="32"/>
          <w:szCs w:val="32"/>
        </w:rPr>
        <w:t>万元，本年度预算执行数</w:t>
      </w:r>
      <w:r w:rsidRPr="00CB6EF3">
        <w:rPr>
          <w:rFonts w:eastAsia="仿宋_GB2312"/>
          <w:sz w:val="32"/>
          <w:szCs w:val="32"/>
        </w:rPr>
        <w:t>28</w:t>
      </w:r>
      <w:r w:rsidRPr="00CB6EF3">
        <w:rPr>
          <w:rFonts w:eastAsia="仿宋_GB2312" w:hint="eastAsia"/>
          <w:sz w:val="32"/>
          <w:szCs w:val="32"/>
        </w:rPr>
        <w:t>,</w:t>
      </w:r>
      <w:r w:rsidRPr="00CB6EF3">
        <w:rPr>
          <w:rFonts w:eastAsia="仿宋_GB2312"/>
          <w:sz w:val="32"/>
          <w:szCs w:val="32"/>
        </w:rPr>
        <w:t>867.63</w:t>
      </w:r>
      <w:r w:rsidRPr="00CB6EF3">
        <w:rPr>
          <w:rFonts w:eastAsia="仿宋_GB2312" w:hint="eastAsia"/>
          <w:sz w:val="32"/>
          <w:szCs w:val="32"/>
        </w:rPr>
        <w:t>万元，本年度预算调整数</w:t>
      </w:r>
      <w:r w:rsidRPr="00CB6EF3">
        <w:rPr>
          <w:rFonts w:eastAsia="仿宋_GB2312" w:hint="eastAsia"/>
          <w:sz w:val="32"/>
          <w:szCs w:val="32"/>
        </w:rPr>
        <w:lastRenderedPageBreak/>
        <w:t>22</w:t>
      </w:r>
      <w:r w:rsidRPr="00CB6EF3">
        <w:rPr>
          <w:rFonts w:eastAsia="仿宋_GB2312"/>
          <w:sz w:val="32"/>
          <w:szCs w:val="32"/>
        </w:rPr>
        <w:t>,</w:t>
      </w:r>
      <w:r w:rsidRPr="00CB6EF3">
        <w:rPr>
          <w:rFonts w:eastAsia="仿宋_GB2312" w:hint="eastAsia"/>
          <w:sz w:val="32"/>
          <w:szCs w:val="32"/>
        </w:rPr>
        <w:t>905</w:t>
      </w:r>
      <w:r w:rsidRPr="00CB6EF3">
        <w:rPr>
          <w:rFonts w:eastAsia="仿宋_GB2312"/>
          <w:sz w:val="32"/>
          <w:szCs w:val="32"/>
        </w:rPr>
        <w:t>.</w:t>
      </w:r>
      <w:r w:rsidRPr="00CB6EF3">
        <w:rPr>
          <w:rFonts w:eastAsia="仿宋_GB2312" w:hint="eastAsia"/>
          <w:sz w:val="32"/>
          <w:szCs w:val="32"/>
        </w:rPr>
        <w:t>08</w:t>
      </w:r>
      <w:r w:rsidRPr="00CB6EF3">
        <w:rPr>
          <w:rFonts w:eastAsia="仿宋_GB2312" w:hint="eastAsia"/>
          <w:sz w:val="32"/>
          <w:szCs w:val="32"/>
        </w:rPr>
        <w:t>万元，扣除因落实国家政策、发生不可抗力、上级部门或本级党委政府临时交办而产生的调整，预算调整率小于</w:t>
      </w:r>
      <w:r w:rsidRPr="00CB6EF3">
        <w:rPr>
          <w:rFonts w:eastAsia="仿宋_GB2312" w:hint="eastAsia"/>
          <w:sz w:val="32"/>
          <w:szCs w:val="32"/>
        </w:rPr>
        <w:t>20%</w:t>
      </w:r>
      <w:r w:rsidRPr="00CB6EF3">
        <w:rPr>
          <w:rFonts w:eastAsia="仿宋_GB2312" w:hint="eastAsia"/>
          <w:sz w:val="32"/>
          <w:szCs w:val="32"/>
        </w:rPr>
        <w:t>。</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3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③</w:t>
      </w:r>
      <w:r w:rsidRPr="00CB6EF3">
        <w:rPr>
          <w:rFonts w:eastAsia="仿宋_GB2312"/>
          <w:sz w:val="32"/>
          <w:szCs w:val="32"/>
        </w:rPr>
        <w:fldChar w:fldCharType="end"/>
      </w:r>
      <w:r w:rsidRPr="00CB6EF3">
        <w:rPr>
          <w:rFonts w:eastAsia="仿宋_GB2312" w:hint="eastAsia"/>
          <w:sz w:val="32"/>
          <w:szCs w:val="32"/>
        </w:rPr>
        <w:t>结转结余率</w:t>
      </w:r>
    </w:p>
    <w:p w:rsidR="00E10712" w:rsidRPr="00CB6EF3" w:rsidRDefault="00E10712" w:rsidP="00E10712">
      <w:pPr>
        <w:ind w:firstLine="640"/>
        <w:rPr>
          <w:rFonts w:eastAsia="仿宋_GB2312"/>
          <w:sz w:val="32"/>
          <w:szCs w:val="32"/>
        </w:rPr>
      </w:pPr>
      <w:r w:rsidRPr="00CB6EF3">
        <w:rPr>
          <w:rFonts w:eastAsia="仿宋_GB2312" w:hint="eastAsia"/>
          <w:sz w:val="32"/>
          <w:szCs w:val="32"/>
        </w:rPr>
        <w:t>本年度结转结余率超过支出预算数</w:t>
      </w:r>
      <w:r w:rsidRPr="00CB6EF3">
        <w:rPr>
          <w:rFonts w:eastAsia="仿宋_GB2312" w:hint="eastAsia"/>
          <w:sz w:val="32"/>
          <w:szCs w:val="32"/>
        </w:rPr>
        <w:t>1</w:t>
      </w:r>
      <w:r w:rsidRPr="00CB6EF3">
        <w:rPr>
          <w:rFonts w:eastAsia="仿宋_GB2312" w:hint="eastAsia"/>
          <w:sz w:val="32"/>
          <w:szCs w:val="32"/>
        </w:rPr>
        <w:t>个百分点为</w:t>
      </w:r>
      <w:r w:rsidRPr="00CB6EF3">
        <w:rPr>
          <w:rFonts w:eastAsia="仿宋_GB2312" w:hint="eastAsia"/>
          <w:sz w:val="32"/>
          <w:szCs w:val="32"/>
        </w:rPr>
        <w:t>1.43%</w:t>
      </w:r>
      <w:r w:rsidRPr="00CB6EF3">
        <w:rPr>
          <w:rFonts w:eastAsia="仿宋_GB2312" w:hint="eastAsia"/>
          <w:sz w:val="32"/>
          <w:szCs w:val="32"/>
        </w:rPr>
        <w:t>。</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0.86</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4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④</w:t>
      </w:r>
      <w:r w:rsidRPr="00CB6EF3">
        <w:rPr>
          <w:rFonts w:eastAsia="仿宋_GB2312"/>
          <w:sz w:val="32"/>
          <w:szCs w:val="32"/>
        </w:rPr>
        <w:fldChar w:fldCharType="end"/>
      </w:r>
      <w:r w:rsidRPr="00CB6EF3">
        <w:rPr>
          <w:rFonts w:eastAsia="仿宋_GB2312" w:hint="eastAsia"/>
          <w:sz w:val="32"/>
          <w:szCs w:val="32"/>
        </w:rPr>
        <w:t>公用经费控制率</w:t>
      </w:r>
    </w:p>
    <w:p w:rsidR="00E10712" w:rsidRPr="00CB6EF3" w:rsidRDefault="00E10712" w:rsidP="00E10712">
      <w:pPr>
        <w:ind w:firstLine="640"/>
        <w:rPr>
          <w:rFonts w:eastAsia="仿宋_GB2312"/>
          <w:sz w:val="32"/>
          <w:szCs w:val="32"/>
        </w:rPr>
      </w:pPr>
      <w:r w:rsidRPr="00CB6EF3">
        <w:rPr>
          <w:rFonts w:eastAsia="仿宋_GB2312" w:hint="eastAsia"/>
          <w:sz w:val="32"/>
          <w:szCs w:val="32"/>
        </w:rPr>
        <w:t>本年度公用经费控制率较好，本年度公用经费预算数</w:t>
      </w:r>
      <w:r w:rsidRPr="00CB6EF3">
        <w:rPr>
          <w:rFonts w:eastAsia="仿宋_GB2312" w:hint="eastAsia"/>
          <w:sz w:val="32"/>
          <w:szCs w:val="32"/>
        </w:rPr>
        <w:t>928.79</w:t>
      </w:r>
      <w:r w:rsidRPr="00CB6EF3">
        <w:rPr>
          <w:rFonts w:eastAsia="仿宋_GB2312" w:hint="eastAsia"/>
          <w:sz w:val="32"/>
          <w:szCs w:val="32"/>
        </w:rPr>
        <w:t>万元，本年度公用经费决算数</w:t>
      </w:r>
      <w:r w:rsidRPr="00CB6EF3">
        <w:rPr>
          <w:rFonts w:eastAsia="仿宋_GB2312" w:hint="eastAsia"/>
          <w:sz w:val="32"/>
          <w:szCs w:val="32"/>
        </w:rPr>
        <w:t>873.60</w:t>
      </w:r>
      <w:r w:rsidRPr="00CB6EF3">
        <w:rPr>
          <w:rFonts w:eastAsia="仿宋_GB2312" w:hint="eastAsia"/>
          <w:sz w:val="32"/>
          <w:szCs w:val="32"/>
        </w:rPr>
        <w:t>元，本年度公用经费控制率</w:t>
      </w:r>
      <w:r w:rsidRPr="00CB6EF3">
        <w:rPr>
          <w:rFonts w:eastAsia="仿宋_GB2312" w:hint="eastAsia"/>
          <w:sz w:val="32"/>
          <w:szCs w:val="32"/>
        </w:rPr>
        <w:t>94.06%</w:t>
      </w:r>
      <w:r w:rsidRPr="00CB6EF3">
        <w:rPr>
          <w:rFonts w:eastAsia="仿宋_GB2312" w:hint="eastAsia"/>
          <w:sz w:val="32"/>
          <w:szCs w:val="32"/>
        </w:rPr>
        <w:t>。</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3</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5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⑤</w:t>
      </w:r>
      <w:r w:rsidRPr="00CB6EF3">
        <w:rPr>
          <w:rFonts w:eastAsia="仿宋_GB2312"/>
          <w:sz w:val="32"/>
          <w:szCs w:val="32"/>
        </w:rPr>
        <w:fldChar w:fldCharType="end"/>
      </w:r>
      <w:r w:rsidRPr="00CB6EF3">
        <w:rPr>
          <w:rFonts w:eastAsia="仿宋_GB2312" w:hint="eastAsia"/>
          <w:sz w:val="32"/>
          <w:szCs w:val="32"/>
        </w:rPr>
        <w:t>“三公”经费控制率</w:t>
      </w:r>
    </w:p>
    <w:p w:rsidR="00E10712" w:rsidRPr="00CB6EF3" w:rsidRDefault="00E10712" w:rsidP="00E10712">
      <w:pPr>
        <w:ind w:firstLine="640"/>
        <w:rPr>
          <w:rFonts w:eastAsia="仿宋_GB2312"/>
          <w:sz w:val="32"/>
          <w:szCs w:val="32"/>
        </w:rPr>
      </w:pPr>
      <w:r w:rsidRPr="00CB6EF3">
        <w:rPr>
          <w:rFonts w:eastAsia="仿宋_GB2312" w:hint="eastAsia"/>
          <w:sz w:val="32"/>
          <w:szCs w:val="32"/>
        </w:rPr>
        <w:t>本年度“三公”经费实际支出数与预算安排数存在差异，本年度“三公”经费本年预算</w:t>
      </w:r>
      <w:r w:rsidRPr="00CB6EF3">
        <w:rPr>
          <w:rFonts w:eastAsia="仿宋_GB2312" w:hint="eastAsia"/>
          <w:sz w:val="32"/>
          <w:szCs w:val="32"/>
        </w:rPr>
        <w:t>14.50</w:t>
      </w:r>
      <w:r w:rsidRPr="00CB6EF3">
        <w:rPr>
          <w:rFonts w:eastAsia="仿宋_GB2312" w:hint="eastAsia"/>
          <w:sz w:val="32"/>
          <w:szCs w:val="32"/>
        </w:rPr>
        <w:t>万元，本年度发生“三公”经费</w:t>
      </w:r>
      <w:r w:rsidRPr="00CB6EF3">
        <w:rPr>
          <w:rFonts w:eastAsia="仿宋_GB2312" w:hint="eastAsia"/>
          <w:sz w:val="32"/>
          <w:szCs w:val="32"/>
        </w:rPr>
        <w:t>9.70</w:t>
      </w:r>
      <w:r w:rsidRPr="00CB6EF3">
        <w:rPr>
          <w:rFonts w:eastAsia="仿宋_GB2312" w:hint="eastAsia"/>
          <w:sz w:val="32"/>
          <w:szCs w:val="32"/>
        </w:rPr>
        <w:t>万元全部为公务用车运行维护费，本年度“三公”经费控制率为</w:t>
      </w:r>
      <w:r w:rsidRPr="00CB6EF3">
        <w:rPr>
          <w:rFonts w:eastAsia="仿宋_GB2312" w:hint="eastAsia"/>
          <w:sz w:val="32"/>
          <w:szCs w:val="32"/>
        </w:rPr>
        <w:t>66.90%</w:t>
      </w:r>
      <w:r w:rsidRPr="00CB6EF3">
        <w:rPr>
          <w:rFonts w:eastAsia="仿宋_GB2312" w:hint="eastAsia"/>
          <w:sz w:val="32"/>
          <w:szCs w:val="32"/>
        </w:rPr>
        <w:t>。</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1.34</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6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⑥</w:t>
      </w:r>
      <w:r w:rsidRPr="00CB6EF3">
        <w:rPr>
          <w:rFonts w:eastAsia="仿宋_GB2312"/>
          <w:sz w:val="32"/>
          <w:szCs w:val="32"/>
        </w:rPr>
        <w:fldChar w:fldCharType="end"/>
      </w:r>
      <w:r w:rsidRPr="00CB6EF3">
        <w:rPr>
          <w:rFonts w:eastAsia="仿宋_GB2312" w:hint="eastAsia"/>
          <w:sz w:val="32"/>
          <w:szCs w:val="32"/>
        </w:rPr>
        <w:t>政府采购执行率</w:t>
      </w:r>
    </w:p>
    <w:p w:rsidR="00E10712" w:rsidRPr="00CB6EF3" w:rsidRDefault="00E10712" w:rsidP="00E10712">
      <w:pPr>
        <w:ind w:firstLine="640"/>
        <w:rPr>
          <w:rFonts w:eastAsia="仿宋_GB2312"/>
          <w:sz w:val="32"/>
          <w:szCs w:val="32"/>
        </w:rPr>
      </w:pPr>
      <w:r w:rsidRPr="00CB6EF3">
        <w:rPr>
          <w:rFonts w:eastAsia="仿宋_GB2312" w:hint="eastAsia"/>
          <w:sz w:val="32"/>
          <w:szCs w:val="32"/>
        </w:rPr>
        <w:t>本年度政府采购执行率偏低，本年度政府采购预算数</w:t>
      </w:r>
      <w:r w:rsidRPr="00CB6EF3">
        <w:rPr>
          <w:rFonts w:eastAsia="仿宋_GB2312" w:hint="eastAsia"/>
          <w:sz w:val="32"/>
          <w:szCs w:val="32"/>
        </w:rPr>
        <w:t>4,958.92</w:t>
      </w:r>
      <w:r w:rsidRPr="00CB6EF3">
        <w:rPr>
          <w:rFonts w:eastAsia="仿宋_GB2312" w:hint="eastAsia"/>
          <w:sz w:val="32"/>
          <w:szCs w:val="32"/>
        </w:rPr>
        <w:t>万元，本年度实际政府采购数</w:t>
      </w:r>
      <w:r w:rsidRPr="00CB6EF3">
        <w:rPr>
          <w:rFonts w:eastAsia="仿宋_GB2312" w:hint="eastAsia"/>
          <w:sz w:val="32"/>
          <w:szCs w:val="32"/>
        </w:rPr>
        <w:t>3,736.77</w:t>
      </w:r>
      <w:r w:rsidRPr="00CB6EF3">
        <w:rPr>
          <w:rFonts w:eastAsia="仿宋_GB2312" w:hint="eastAsia"/>
          <w:sz w:val="32"/>
          <w:szCs w:val="32"/>
        </w:rPr>
        <w:t>元，本年度政府采购执行率为</w:t>
      </w:r>
      <w:r w:rsidRPr="00CB6EF3">
        <w:rPr>
          <w:rFonts w:eastAsia="仿宋_GB2312" w:hint="eastAsia"/>
          <w:sz w:val="32"/>
          <w:szCs w:val="32"/>
        </w:rPr>
        <w:t>75.35%</w:t>
      </w:r>
      <w:r w:rsidRPr="00CB6EF3">
        <w:rPr>
          <w:rFonts w:eastAsia="仿宋_GB2312" w:hint="eastAsia"/>
          <w:sz w:val="32"/>
          <w:szCs w:val="32"/>
        </w:rPr>
        <w:t>。</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2.26</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hint="eastAsia"/>
          <w:sz w:val="32"/>
          <w:szCs w:val="32"/>
        </w:rPr>
        <w:t>经上述测算分析，西青住建委</w:t>
      </w:r>
      <w:r w:rsidRPr="00CB6EF3">
        <w:rPr>
          <w:rFonts w:eastAsia="仿宋_GB2312" w:hint="eastAsia"/>
          <w:sz w:val="32"/>
          <w:szCs w:val="32"/>
        </w:rPr>
        <w:t>2021</w:t>
      </w:r>
      <w:r w:rsidRPr="00CB6EF3">
        <w:rPr>
          <w:rFonts w:eastAsia="仿宋_GB2312" w:hint="eastAsia"/>
          <w:sz w:val="32"/>
          <w:szCs w:val="32"/>
        </w:rPr>
        <w:t>年度的公用经费、“三公”经费等费用支出得到了有效控制；而在预算执行率、预算调整率、政府采购执行率等相关指标完成方面，存在如</w:t>
      </w:r>
      <w:r w:rsidRPr="00CB6EF3">
        <w:rPr>
          <w:rFonts w:eastAsia="仿宋_GB2312" w:hint="eastAsia"/>
          <w:sz w:val="32"/>
          <w:szCs w:val="32"/>
        </w:rPr>
        <w:lastRenderedPageBreak/>
        <w:t>下有待进一步规范和完善的地方，如：预算执行率较低，为</w:t>
      </w:r>
      <w:r w:rsidRPr="00CB6EF3">
        <w:rPr>
          <w:rFonts w:eastAsia="仿宋_GB2312" w:hint="eastAsia"/>
          <w:sz w:val="32"/>
          <w:szCs w:val="32"/>
        </w:rPr>
        <w:t>70.95%</w:t>
      </w:r>
      <w:r w:rsidRPr="00CB6EF3">
        <w:rPr>
          <w:rFonts w:eastAsia="仿宋_GB2312" w:hint="eastAsia"/>
          <w:sz w:val="32"/>
          <w:szCs w:val="32"/>
        </w:rPr>
        <w:t>，反映资金支付不及时；预算调整较大，调整率为</w:t>
      </w:r>
      <w:r w:rsidRPr="00CB6EF3">
        <w:rPr>
          <w:rFonts w:eastAsia="仿宋_GB2312" w:hint="eastAsia"/>
          <w:sz w:val="32"/>
          <w:szCs w:val="32"/>
        </w:rPr>
        <w:t>56.30%</w:t>
      </w:r>
      <w:r w:rsidRPr="00CB6EF3">
        <w:rPr>
          <w:rFonts w:eastAsia="仿宋_GB2312" w:hint="eastAsia"/>
          <w:sz w:val="32"/>
          <w:szCs w:val="32"/>
        </w:rPr>
        <w:t>，反映年初预算的精确性较差；政府采购执行率偏低，为</w:t>
      </w:r>
      <w:r w:rsidRPr="00CB6EF3">
        <w:rPr>
          <w:rFonts w:eastAsia="仿宋_GB2312" w:hint="eastAsia"/>
          <w:sz w:val="32"/>
          <w:szCs w:val="32"/>
        </w:rPr>
        <w:t>75.35%</w:t>
      </w:r>
      <w:r w:rsidRPr="00CB6EF3">
        <w:rPr>
          <w:rFonts w:eastAsia="仿宋_GB2312" w:hint="eastAsia"/>
          <w:sz w:val="32"/>
          <w:szCs w:val="32"/>
        </w:rPr>
        <w:t>，反映政府采购规模减少。</w:t>
      </w:r>
    </w:p>
    <w:p w:rsidR="00E10712" w:rsidRPr="00CB6EF3" w:rsidRDefault="00E10712" w:rsidP="00E10712">
      <w:pPr>
        <w:ind w:firstLine="640"/>
        <w:rPr>
          <w:rFonts w:eastAsia="仿宋_GB2312"/>
          <w:sz w:val="32"/>
          <w:szCs w:val="32"/>
        </w:rPr>
      </w:pPr>
      <w:r w:rsidRPr="00CB6EF3">
        <w:rPr>
          <w:rFonts w:eastAsia="仿宋_GB2312" w:hint="eastAsia"/>
          <w:sz w:val="32"/>
          <w:szCs w:val="32"/>
        </w:rPr>
        <w:t>经分析，西青住建委本年度预算执行率低、预算调整较大的原因如下：</w:t>
      </w:r>
    </w:p>
    <w:p w:rsidR="00E10712" w:rsidRPr="00CB6EF3" w:rsidRDefault="00E10712" w:rsidP="00E10712">
      <w:pPr>
        <w:ind w:firstLine="640"/>
        <w:rPr>
          <w:rFonts w:eastAsia="仿宋_GB2312"/>
          <w:sz w:val="32"/>
          <w:szCs w:val="32"/>
        </w:rPr>
      </w:pPr>
      <w:r w:rsidRPr="00CB6EF3">
        <w:rPr>
          <w:rFonts w:eastAsia="仿宋_GB2312" w:hint="eastAsia"/>
          <w:sz w:val="32"/>
          <w:szCs w:val="32"/>
        </w:rPr>
        <w:t>一是年初预算申报时对项目工作开展时间、资金支出计划及相关合理因素（如招投标耗用时间、按合同约定支付款项）等论证考虑不充分，资金批复后工作未能如期开展或不能在预算年度内完成全部工作，影响资金支付。</w:t>
      </w:r>
    </w:p>
    <w:p w:rsidR="00E10712" w:rsidRPr="00CB6EF3" w:rsidRDefault="00E10712" w:rsidP="00E10712">
      <w:pPr>
        <w:ind w:firstLine="640"/>
        <w:rPr>
          <w:rFonts w:eastAsia="仿宋_GB2312"/>
          <w:sz w:val="32"/>
          <w:szCs w:val="32"/>
        </w:rPr>
      </w:pPr>
      <w:r w:rsidRPr="00CB6EF3">
        <w:rPr>
          <w:rFonts w:eastAsia="仿宋_GB2312" w:hint="eastAsia"/>
          <w:sz w:val="32"/>
          <w:szCs w:val="32"/>
        </w:rPr>
        <w:t>二是非主观、不可控因素导致预算调整较大、而预算执行率低，如：（</w:t>
      </w:r>
      <w:r w:rsidRPr="00CB6EF3">
        <w:rPr>
          <w:rFonts w:eastAsia="仿宋_GB2312" w:hint="eastAsia"/>
          <w:sz w:val="32"/>
          <w:szCs w:val="32"/>
        </w:rPr>
        <w:t>1</w:t>
      </w:r>
      <w:r w:rsidRPr="00CB6EF3">
        <w:rPr>
          <w:rFonts w:eastAsia="仿宋_GB2312" w:hint="eastAsia"/>
          <w:sz w:val="32"/>
          <w:szCs w:val="32"/>
        </w:rPr>
        <w:t>）“中央财政支持住房租赁市场发展试点第四批资金（直达资金）项目”预算资金</w:t>
      </w:r>
      <w:r w:rsidRPr="00CB6EF3">
        <w:rPr>
          <w:rFonts w:eastAsia="仿宋_GB2312" w:hint="eastAsia"/>
          <w:sz w:val="32"/>
          <w:szCs w:val="32"/>
        </w:rPr>
        <w:t>7,209</w:t>
      </w:r>
      <w:r w:rsidRPr="00CB6EF3">
        <w:rPr>
          <w:rFonts w:eastAsia="仿宋_GB2312"/>
          <w:sz w:val="32"/>
          <w:szCs w:val="32"/>
        </w:rPr>
        <w:t>.</w:t>
      </w:r>
      <w:r w:rsidRPr="00CB6EF3">
        <w:rPr>
          <w:rFonts w:eastAsia="仿宋_GB2312" w:hint="eastAsia"/>
          <w:sz w:val="32"/>
          <w:szCs w:val="32"/>
        </w:rPr>
        <w:t>00</w:t>
      </w:r>
      <w:r w:rsidRPr="00CB6EF3">
        <w:rPr>
          <w:rFonts w:eastAsia="仿宋_GB2312" w:hint="eastAsia"/>
          <w:sz w:val="32"/>
          <w:szCs w:val="32"/>
        </w:rPr>
        <w:t>万元，本年度实际执行</w:t>
      </w:r>
      <w:r w:rsidRPr="00CB6EF3">
        <w:rPr>
          <w:rFonts w:eastAsia="仿宋_GB2312"/>
          <w:sz w:val="32"/>
          <w:szCs w:val="32"/>
        </w:rPr>
        <w:t>177.84</w:t>
      </w:r>
      <w:r w:rsidRPr="00CB6EF3">
        <w:rPr>
          <w:rFonts w:eastAsia="仿宋_GB2312" w:hint="eastAsia"/>
          <w:sz w:val="32"/>
          <w:szCs w:val="32"/>
        </w:rPr>
        <w:t>万元，是由于中央财政支持住房租赁市场发展试点第四批资金任务下达时间为</w:t>
      </w:r>
      <w:r w:rsidRPr="00CB6EF3">
        <w:rPr>
          <w:rFonts w:eastAsia="仿宋_GB2312" w:hint="eastAsia"/>
          <w:sz w:val="32"/>
          <w:szCs w:val="32"/>
        </w:rPr>
        <w:t>2021</w:t>
      </w:r>
      <w:r w:rsidRPr="00CB6EF3">
        <w:rPr>
          <w:rFonts w:eastAsia="仿宋_GB2312" w:hint="eastAsia"/>
          <w:sz w:val="32"/>
          <w:szCs w:val="32"/>
        </w:rPr>
        <w:t>年</w:t>
      </w:r>
      <w:r w:rsidRPr="00CB6EF3">
        <w:rPr>
          <w:rFonts w:eastAsia="仿宋_GB2312" w:hint="eastAsia"/>
          <w:sz w:val="32"/>
          <w:szCs w:val="32"/>
        </w:rPr>
        <w:t>11</w:t>
      </w:r>
      <w:r w:rsidRPr="00CB6EF3">
        <w:rPr>
          <w:rFonts w:eastAsia="仿宋_GB2312" w:hint="eastAsia"/>
          <w:sz w:val="32"/>
          <w:szCs w:val="32"/>
        </w:rPr>
        <w:t>月</w:t>
      </w:r>
      <w:r w:rsidRPr="00CB6EF3">
        <w:rPr>
          <w:rFonts w:eastAsia="仿宋_GB2312" w:hint="eastAsia"/>
          <w:sz w:val="32"/>
          <w:szCs w:val="32"/>
        </w:rPr>
        <w:t>26</w:t>
      </w:r>
      <w:r w:rsidRPr="00CB6EF3">
        <w:rPr>
          <w:rFonts w:eastAsia="仿宋_GB2312" w:hint="eastAsia"/>
          <w:sz w:val="32"/>
          <w:szCs w:val="32"/>
        </w:rPr>
        <w:t>日，因时间较晚，符合备案要求的项目较少，资金无法支出，故没能完成任务目标；（</w:t>
      </w:r>
      <w:r w:rsidRPr="00CB6EF3">
        <w:rPr>
          <w:rFonts w:eastAsia="仿宋_GB2312" w:hint="eastAsia"/>
          <w:sz w:val="32"/>
          <w:szCs w:val="32"/>
        </w:rPr>
        <w:t>2</w:t>
      </w:r>
      <w:r w:rsidRPr="00CB6EF3">
        <w:rPr>
          <w:rFonts w:eastAsia="仿宋_GB2312" w:hint="eastAsia"/>
          <w:sz w:val="32"/>
          <w:szCs w:val="32"/>
        </w:rPr>
        <w:t>）“</w:t>
      </w:r>
      <w:r w:rsidRPr="00CB6EF3">
        <w:rPr>
          <w:rFonts w:eastAsia="仿宋_GB2312" w:hint="eastAsia"/>
          <w:sz w:val="32"/>
          <w:szCs w:val="32"/>
        </w:rPr>
        <w:t>2021</w:t>
      </w:r>
      <w:r w:rsidRPr="00CB6EF3">
        <w:rPr>
          <w:rFonts w:eastAsia="仿宋_GB2312" w:hint="eastAsia"/>
          <w:sz w:val="32"/>
          <w:szCs w:val="32"/>
        </w:rPr>
        <w:t>年</w:t>
      </w:r>
      <w:r w:rsidRPr="00CB6EF3">
        <w:rPr>
          <w:rFonts w:eastAsia="仿宋_GB2312" w:hint="eastAsia"/>
          <w:sz w:val="32"/>
          <w:szCs w:val="32"/>
        </w:rPr>
        <w:t>4</w:t>
      </w:r>
      <w:r w:rsidRPr="00CB6EF3">
        <w:rPr>
          <w:rFonts w:eastAsia="仿宋_GB2312" w:hint="eastAsia"/>
          <w:sz w:val="32"/>
          <w:szCs w:val="32"/>
        </w:rPr>
        <w:t>月至</w:t>
      </w:r>
      <w:r w:rsidRPr="00CB6EF3">
        <w:rPr>
          <w:rFonts w:eastAsia="仿宋_GB2312" w:hint="eastAsia"/>
          <w:sz w:val="32"/>
          <w:szCs w:val="32"/>
        </w:rPr>
        <w:t>2021</w:t>
      </w:r>
      <w:r w:rsidRPr="00CB6EF3">
        <w:rPr>
          <w:rFonts w:eastAsia="仿宋_GB2312" w:hint="eastAsia"/>
          <w:sz w:val="32"/>
          <w:szCs w:val="32"/>
        </w:rPr>
        <w:t>年</w:t>
      </w:r>
      <w:r w:rsidRPr="00CB6EF3">
        <w:rPr>
          <w:rFonts w:eastAsia="仿宋_GB2312" w:hint="eastAsia"/>
          <w:sz w:val="32"/>
          <w:szCs w:val="32"/>
        </w:rPr>
        <w:t>6</w:t>
      </w:r>
      <w:r w:rsidRPr="00CB6EF3">
        <w:rPr>
          <w:rFonts w:eastAsia="仿宋_GB2312" w:hint="eastAsia"/>
          <w:sz w:val="32"/>
          <w:szCs w:val="32"/>
        </w:rPr>
        <w:t>月公租房项目运营管理资金项目”预算资金</w:t>
      </w:r>
      <w:r w:rsidRPr="00CB6EF3">
        <w:rPr>
          <w:rFonts w:eastAsia="仿宋_GB2312"/>
          <w:sz w:val="32"/>
          <w:szCs w:val="32"/>
        </w:rPr>
        <w:t>1</w:t>
      </w:r>
      <w:r w:rsidRPr="00CB6EF3">
        <w:rPr>
          <w:rFonts w:eastAsia="仿宋_GB2312" w:hint="eastAsia"/>
          <w:sz w:val="32"/>
          <w:szCs w:val="32"/>
        </w:rPr>
        <w:t>,</w:t>
      </w:r>
      <w:r w:rsidRPr="00CB6EF3">
        <w:rPr>
          <w:rFonts w:eastAsia="仿宋_GB2312"/>
          <w:sz w:val="32"/>
          <w:szCs w:val="32"/>
        </w:rPr>
        <w:t>308.38</w:t>
      </w:r>
      <w:r w:rsidRPr="00CB6EF3">
        <w:rPr>
          <w:rFonts w:eastAsia="仿宋_GB2312" w:hint="eastAsia"/>
          <w:sz w:val="32"/>
          <w:szCs w:val="32"/>
        </w:rPr>
        <w:t>万元，本年度实际执行</w:t>
      </w:r>
      <w:r w:rsidRPr="00CB6EF3">
        <w:rPr>
          <w:rFonts w:eastAsia="仿宋_GB2312"/>
          <w:sz w:val="32"/>
          <w:szCs w:val="32"/>
        </w:rPr>
        <w:t>739.07</w:t>
      </w:r>
      <w:r w:rsidRPr="00CB6EF3">
        <w:rPr>
          <w:rFonts w:eastAsia="仿宋_GB2312" w:hint="eastAsia"/>
          <w:sz w:val="32"/>
          <w:szCs w:val="32"/>
        </w:rPr>
        <w:t>万元，是由于资金申请支付时疫情严重，西青区财政资金紧张，暂未通过审批，资金无法支出，后续于</w:t>
      </w:r>
      <w:r w:rsidRPr="00CB6EF3">
        <w:rPr>
          <w:rFonts w:eastAsia="仿宋_GB2312" w:hint="eastAsia"/>
          <w:sz w:val="32"/>
          <w:szCs w:val="32"/>
        </w:rPr>
        <w:t>2022</w:t>
      </w:r>
      <w:r w:rsidRPr="00CB6EF3">
        <w:rPr>
          <w:rFonts w:eastAsia="仿宋_GB2312" w:hint="eastAsia"/>
          <w:sz w:val="32"/>
          <w:szCs w:val="32"/>
        </w:rPr>
        <w:t>年</w:t>
      </w:r>
      <w:r w:rsidRPr="00CB6EF3">
        <w:rPr>
          <w:rFonts w:eastAsia="仿宋_GB2312" w:hint="eastAsia"/>
          <w:sz w:val="32"/>
          <w:szCs w:val="32"/>
        </w:rPr>
        <w:t>1</w:t>
      </w:r>
      <w:r w:rsidRPr="00CB6EF3">
        <w:rPr>
          <w:rFonts w:eastAsia="仿宋_GB2312" w:hint="eastAsia"/>
          <w:sz w:val="32"/>
          <w:szCs w:val="32"/>
        </w:rPr>
        <w:t>月支付部分资金，剩余部分已于</w:t>
      </w:r>
      <w:r w:rsidRPr="00CB6EF3">
        <w:rPr>
          <w:rFonts w:eastAsia="仿宋_GB2312" w:hint="eastAsia"/>
          <w:sz w:val="32"/>
          <w:szCs w:val="32"/>
        </w:rPr>
        <w:t>2022</w:t>
      </w:r>
      <w:r w:rsidRPr="00CB6EF3">
        <w:rPr>
          <w:rFonts w:eastAsia="仿宋_GB2312" w:hint="eastAsia"/>
          <w:sz w:val="32"/>
          <w:szCs w:val="32"/>
        </w:rPr>
        <w:t>年</w:t>
      </w:r>
      <w:r w:rsidRPr="00CB6EF3">
        <w:rPr>
          <w:rFonts w:eastAsia="仿宋_GB2312" w:hint="eastAsia"/>
          <w:sz w:val="32"/>
          <w:szCs w:val="32"/>
        </w:rPr>
        <w:t>6</w:t>
      </w:r>
      <w:r w:rsidRPr="00CB6EF3">
        <w:rPr>
          <w:rFonts w:eastAsia="仿宋_GB2312" w:hint="eastAsia"/>
          <w:sz w:val="32"/>
          <w:szCs w:val="32"/>
        </w:rPr>
        <w:t>月份通过审批并支付资金。</w:t>
      </w:r>
    </w:p>
    <w:p w:rsidR="00E10712" w:rsidRPr="00CB6EF3" w:rsidRDefault="00E10712" w:rsidP="00E10712">
      <w:pPr>
        <w:ind w:firstLine="640"/>
        <w:rPr>
          <w:rFonts w:eastAsia="仿宋_GB2312"/>
          <w:sz w:val="32"/>
          <w:szCs w:val="32"/>
        </w:rPr>
      </w:pPr>
      <w:r w:rsidRPr="00CB6EF3">
        <w:rPr>
          <w:rFonts w:eastAsia="仿宋_GB2312" w:hint="eastAsia"/>
          <w:sz w:val="32"/>
          <w:szCs w:val="32"/>
        </w:rPr>
        <w:lastRenderedPageBreak/>
        <w:t>三是由于财政资金紧张，导致部分项目进度延缓，资金支付无法按照预算进度实施。如：“</w:t>
      </w:r>
      <w:r w:rsidRPr="00CB6EF3">
        <w:rPr>
          <w:rFonts w:eastAsia="仿宋_GB2312" w:hint="eastAsia"/>
          <w:sz w:val="32"/>
          <w:szCs w:val="32"/>
        </w:rPr>
        <w:t>2021</w:t>
      </w:r>
      <w:r w:rsidRPr="00CB6EF3">
        <w:rPr>
          <w:rFonts w:eastAsia="仿宋_GB2312" w:hint="eastAsia"/>
          <w:sz w:val="32"/>
          <w:szCs w:val="32"/>
        </w:rPr>
        <w:t>年对新建及改造工程进行消防验收项目”年度项目支付资金占项目预算总金额比例为</w:t>
      </w:r>
      <w:r w:rsidRPr="00CB6EF3">
        <w:rPr>
          <w:rFonts w:eastAsia="仿宋_GB2312" w:hint="eastAsia"/>
          <w:sz w:val="32"/>
          <w:szCs w:val="32"/>
        </w:rPr>
        <w:t>44.85%</w:t>
      </w:r>
      <w:r w:rsidRPr="00CB6EF3">
        <w:rPr>
          <w:rFonts w:eastAsia="仿宋_GB2312" w:hint="eastAsia"/>
          <w:sz w:val="32"/>
          <w:szCs w:val="32"/>
        </w:rPr>
        <w:t>、“特殊建设工程消防设计审查服务项目”年度项目支付资金占项目预算总金额比例为</w:t>
      </w:r>
      <w:r w:rsidRPr="00CB6EF3">
        <w:rPr>
          <w:rFonts w:eastAsia="仿宋_GB2312" w:hint="eastAsia"/>
          <w:sz w:val="32"/>
          <w:szCs w:val="32"/>
        </w:rPr>
        <w:t>14.20%</w:t>
      </w:r>
      <w:r w:rsidRPr="00CB6EF3">
        <w:rPr>
          <w:rFonts w:eastAsia="仿宋_GB2312" w:hint="eastAsia"/>
          <w:sz w:val="32"/>
          <w:szCs w:val="32"/>
        </w:rPr>
        <w:t>。</w:t>
      </w:r>
    </w:p>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2</w:t>
      </w:r>
      <w:r w:rsidRPr="00C31C21">
        <w:rPr>
          <w:rFonts w:eastAsia="仿宋_GB2312" w:hint="eastAsia"/>
          <w:sz w:val="32"/>
          <w:szCs w:val="32"/>
        </w:rPr>
        <w:t>）预算管理情况分析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针对预算管理指标评价工作，我们收集了西青住建委《管理制度汇编》、</w:t>
      </w:r>
      <w:r w:rsidRPr="00CB6EF3">
        <w:rPr>
          <w:rFonts w:eastAsia="仿宋_GB2312" w:hint="eastAsia"/>
          <w:sz w:val="32"/>
          <w:szCs w:val="32"/>
        </w:rPr>
        <w:t>2021</w:t>
      </w:r>
      <w:r w:rsidRPr="00CB6EF3">
        <w:rPr>
          <w:rFonts w:eastAsia="仿宋_GB2312" w:hint="eastAsia"/>
          <w:sz w:val="32"/>
          <w:szCs w:val="32"/>
        </w:rPr>
        <w:t>年度预决算报表、项目资金支付的财务凭证及相关付款审批资料等预算管理工作的支撑材料，西青住建委管理制度比较完善，预决算信息按照西青区财政局要求公开、未发现有资金使用不合</w:t>
      </w:r>
      <w:proofErr w:type="gramStart"/>
      <w:r w:rsidRPr="00CB6EF3">
        <w:rPr>
          <w:rFonts w:eastAsia="仿宋_GB2312" w:hint="eastAsia"/>
          <w:sz w:val="32"/>
          <w:szCs w:val="32"/>
        </w:rPr>
        <w:t>规</w:t>
      </w:r>
      <w:proofErr w:type="gramEnd"/>
      <w:r w:rsidRPr="00CB6EF3">
        <w:rPr>
          <w:rFonts w:eastAsia="仿宋_GB2312" w:hint="eastAsia"/>
          <w:sz w:val="32"/>
          <w:szCs w:val="32"/>
        </w:rPr>
        <w:t>的情况。</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西青住建委“部门管理—预算管理”指标标准分值为</w:t>
      </w:r>
      <w:r w:rsidRPr="00CB6EF3">
        <w:rPr>
          <w:rFonts w:eastAsia="仿宋_GB2312" w:hint="eastAsia"/>
          <w:sz w:val="32"/>
          <w:szCs w:val="32"/>
        </w:rPr>
        <w:t>10</w:t>
      </w:r>
      <w:r w:rsidRPr="00CB6EF3">
        <w:rPr>
          <w:rFonts w:eastAsia="仿宋_GB2312" w:hint="eastAsia"/>
          <w:sz w:val="32"/>
          <w:szCs w:val="32"/>
        </w:rPr>
        <w:t>分，经评价实际得分为</w:t>
      </w:r>
      <w:r w:rsidRPr="00CB6EF3">
        <w:rPr>
          <w:rFonts w:eastAsia="仿宋_GB2312" w:hint="eastAsia"/>
          <w:sz w:val="32"/>
          <w:szCs w:val="32"/>
        </w:rPr>
        <w:t>9.50</w:t>
      </w:r>
      <w:r w:rsidRPr="00CB6EF3">
        <w:rPr>
          <w:rFonts w:eastAsia="仿宋_GB2312" w:hint="eastAsia"/>
          <w:sz w:val="32"/>
          <w:szCs w:val="32"/>
        </w:rPr>
        <w:t>分。具体得分情况详见表</w:t>
      </w:r>
      <w:r w:rsidRPr="00CB6EF3">
        <w:rPr>
          <w:rFonts w:eastAsia="仿宋_GB2312" w:hint="eastAsia"/>
          <w:sz w:val="32"/>
          <w:szCs w:val="32"/>
        </w:rPr>
        <w:t>11</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11 </w:t>
      </w:r>
      <w:r w:rsidRPr="00CB6EF3">
        <w:rPr>
          <w:rFonts w:eastAsia="黑体" w:hint="eastAsia"/>
          <w:bCs/>
          <w:sz w:val="28"/>
          <w:szCs w:val="28"/>
        </w:rPr>
        <w:t>预算管理评价得分情况表</w:t>
      </w:r>
    </w:p>
    <w:tbl>
      <w:tblPr>
        <w:tblStyle w:val="aa"/>
        <w:tblW w:w="8472" w:type="dxa"/>
        <w:tblLayout w:type="fixed"/>
        <w:tblLook w:val="04A0" w:firstRow="1" w:lastRow="0" w:firstColumn="1" w:lastColumn="0" w:noHBand="0" w:noVBand="1"/>
      </w:tblPr>
      <w:tblGrid>
        <w:gridCol w:w="2235"/>
        <w:gridCol w:w="4677"/>
        <w:gridCol w:w="780"/>
        <w:gridCol w:w="780"/>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6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8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8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B21管理制度健全性</w:t>
            </w:r>
          </w:p>
        </w:tc>
        <w:tc>
          <w:tcPr>
            <w:tcW w:w="4677" w:type="dxa"/>
          </w:tcPr>
          <w:p w:rsidR="00E10712" w:rsidRPr="00725640" w:rsidRDefault="00E10712" w:rsidP="001D6B88">
            <w:pPr>
              <w:rPr>
                <w:rFonts w:ascii="宋体" w:hAnsi="宋体"/>
                <w:sz w:val="21"/>
                <w:szCs w:val="21"/>
              </w:rPr>
            </w:pPr>
            <w:r w:rsidRPr="00725640">
              <w:rPr>
                <w:rFonts w:ascii="宋体" w:hAnsi="宋体" w:hint="eastAsia"/>
                <w:sz w:val="21"/>
                <w:szCs w:val="21"/>
              </w:rPr>
              <w:t>反映部门（单位）为加强预算绩效管理、规范财务行为而制定的管理制度是否健全完整，执行有效，用以反映和考核部门（单位）预算绩效管理制度对完成主要职责或促进事业发展的保障情况。</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c>
          <w:tcPr>
            <w:tcW w:w="780" w:type="dxa"/>
            <w:vAlign w:val="center"/>
          </w:tcPr>
          <w:p w:rsidR="00E10712" w:rsidRPr="00725640" w:rsidRDefault="00E10712" w:rsidP="001D6B88">
            <w:pPr>
              <w:jc w:val="center"/>
              <w:rPr>
                <w:rFonts w:ascii="宋体" w:hAnsi="宋体"/>
                <w:sz w:val="21"/>
                <w:szCs w:val="21"/>
              </w:rPr>
            </w:pPr>
            <w:r>
              <w:rPr>
                <w:rFonts w:ascii="宋体" w:hAnsi="宋体" w:hint="eastAsia"/>
                <w:sz w:val="21"/>
                <w:szCs w:val="21"/>
              </w:rPr>
              <w:t>1.50</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B22预决算信息公开性</w:t>
            </w:r>
          </w:p>
        </w:tc>
        <w:tc>
          <w:tcPr>
            <w:tcW w:w="4677" w:type="dxa"/>
          </w:tcPr>
          <w:p w:rsidR="00E10712" w:rsidRPr="00725640" w:rsidRDefault="00E10712" w:rsidP="001D6B88">
            <w:pPr>
              <w:rPr>
                <w:rFonts w:ascii="宋体" w:hAnsi="宋体"/>
                <w:sz w:val="21"/>
                <w:szCs w:val="21"/>
              </w:rPr>
            </w:pPr>
            <w:r w:rsidRPr="00725640">
              <w:rPr>
                <w:rFonts w:ascii="宋体" w:hAnsi="宋体" w:hint="eastAsia"/>
                <w:sz w:val="21"/>
                <w:szCs w:val="21"/>
              </w:rPr>
              <w:t>部门（单位）是否按照政府信息公开有关规定公开相关预决算信息，用以反映和考核部门（单位）预决算管理的公开透明情况。</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4</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4</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B23资金使用合</w:t>
            </w:r>
            <w:proofErr w:type="gramStart"/>
            <w:r w:rsidRPr="00725640">
              <w:rPr>
                <w:rFonts w:ascii="宋体" w:hAnsi="宋体" w:hint="eastAsia"/>
                <w:sz w:val="21"/>
                <w:szCs w:val="21"/>
              </w:rPr>
              <w:t>规</w:t>
            </w:r>
            <w:proofErr w:type="gramEnd"/>
            <w:r w:rsidRPr="00725640">
              <w:rPr>
                <w:rFonts w:ascii="宋体" w:hAnsi="宋体" w:hint="eastAsia"/>
                <w:sz w:val="21"/>
                <w:szCs w:val="21"/>
              </w:rPr>
              <w:t>性</w:t>
            </w:r>
          </w:p>
        </w:tc>
        <w:tc>
          <w:tcPr>
            <w:tcW w:w="4677" w:type="dxa"/>
          </w:tcPr>
          <w:p w:rsidR="00E10712" w:rsidRPr="00725640" w:rsidRDefault="00E10712" w:rsidP="001D6B88">
            <w:pPr>
              <w:rPr>
                <w:rFonts w:ascii="宋体" w:hAnsi="宋体"/>
                <w:sz w:val="21"/>
                <w:szCs w:val="21"/>
              </w:rPr>
            </w:pPr>
            <w:r w:rsidRPr="00725640">
              <w:rPr>
                <w:rFonts w:ascii="宋体" w:hAnsi="宋体" w:hint="eastAsia"/>
                <w:sz w:val="21"/>
                <w:szCs w:val="21"/>
              </w:rPr>
              <w:t>反映和考核部门（单位）资金使用是否规范，符合国家预算和财务相关规定。</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4</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4</w:t>
            </w:r>
          </w:p>
        </w:tc>
      </w:tr>
    </w:tbl>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管理制度健全性</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西青住建委在实施《政府会计准则》的基础上，分别制定了《财务工作制度》、《财务管理制度》、《日常支出审批制</w:t>
      </w:r>
      <w:r w:rsidRPr="00CB6EF3">
        <w:rPr>
          <w:rFonts w:eastAsia="仿宋_GB2312" w:hint="eastAsia"/>
          <w:sz w:val="32"/>
          <w:szCs w:val="32"/>
        </w:rPr>
        <w:lastRenderedPageBreak/>
        <w:t>度》、《工程资金使用管理制度》、《内部审计制度》、《资产管理制度》、《政务公开制度》及《第三方政府购买服务考核管理办法》等一系列管理制度，但尚未建立成体系化的内部控制制度。</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1.50</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预决算信息公开性</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西青住建委对预算信息进行了及时公开，本年度按照西青财政局要求公开决算（监督、绩效）等信息。</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4</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3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③</w:t>
      </w:r>
      <w:r w:rsidRPr="00CB6EF3">
        <w:rPr>
          <w:rFonts w:eastAsia="仿宋_GB2312"/>
          <w:sz w:val="32"/>
          <w:szCs w:val="32"/>
        </w:rPr>
        <w:fldChar w:fldCharType="end"/>
      </w:r>
      <w:r w:rsidRPr="00CB6EF3">
        <w:rPr>
          <w:rFonts w:eastAsia="仿宋_GB2312" w:hint="eastAsia"/>
          <w:sz w:val="32"/>
          <w:szCs w:val="32"/>
        </w:rPr>
        <w:t>资金使用合</w:t>
      </w:r>
      <w:proofErr w:type="gramStart"/>
      <w:r w:rsidRPr="00CB6EF3">
        <w:rPr>
          <w:rFonts w:eastAsia="仿宋_GB2312" w:hint="eastAsia"/>
          <w:sz w:val="32"/>
          <w:szCs w:val="32"/>
        </w:rPr>
        <w:t>规</w:t>
      </w:r>
      <w:proofErr w:type="gramEnd"/>
      <w:r w:rsidRPr="00CB6EF3">
        <w:rPr>
          <w:rFonts w:eastAsia="仿宋_GB2312" w:hint="eastAsia"/>
          <w:sz w:val="32"/>
          <w:szCs w:val="32"/>
        </w:rPr>
        <w:t>性</w:t>
      </w:r>
    </w:p>
    <w:p w:rsidR="00E10712" w:rsidRPr="00CB6EF3" w:rsidRDefault="00E10712" w:rsidP="00E10712">
      <w:pPr>
        <w:ind w:firstLine="640"/>
        <w:rPr>
          <w:rFonts w:eastAsia="仿宋_GB2312"/>
          <w:sz w:val="32"/>
          <w:szCs w:val="32"/>
        </w:rPr>
      </w:pPr>
      <w:r w:rsidRPr="00CB6EF3">
        <w:rPr>
          <w:rFonts w:eastAsia="仿宋_GB2312" w:hint="eastAsia"/>
          <w:sz w:val="32"/>
          <w:szCs w:val="32"/>
        </w:rPr>
        <w:t>通过对相关材料的检查、统计与分析，西青住建委本年度按照财政局要求存在将多个同类项目合并作为一个项目进行绩效目标设置及评价，未发现有资金使用不合</w:t>
      </w:r>
      <w:proofErr w:type="gramStart"/>
      <w:r w:rsidRPr="00CB6EF3">
        <w:rPr>
          <w:rFonts w:eastAsia="仿宋_GB2312" w:hint="eastAsia"/>
          <w:sz w:val="32"/>
          <w:szCs w:val="32"/>
        </w:rPr>
        <w:t>规</w:t>
      </w:r>
      <w:proofErr w:type="gramEnd"/>
      <w:r w:rsidRPr="00CB6EF3">
        <w:rPr>
          <w:rFonts w:eastAsia="仿宋_GB2312" w:hint="eastAsia"/>
          <w:sz w:val="32"/>
          <w:szCs w:val="32"/>
        </w:rPr>
        <w:t>的情况。</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4</w:t>
      </w:r>
      <w:r w:rsidRPr="00CB6EF3">
        <w:rPr>
          <w:rFonts w:eastAsia="仿宋_GB2312"/>
          <w:sz w:val="32"/>
          <w:szCs w:val="32"/>
        </w:rPr>
        <w:t>分</w:t>
      </w:r>
      <w:r w:rsidRPr="00CB6EF3">
        <w:rPr>
          <w:rFonts w:eastAsia="仿宋_GB2312" w:hint="eastAsia"/>
          <w:sz w:val="32"/>
          <w:szCs w:val="32"/>
        </w:rPr>
        <w:t>。</w:t>
      </w:r>
    </w:p>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3</w:t>
      </w:r>
      <w:r w:rsidRPr="00C31C21">
        <w:rPr>
          <w:rFonts w:eastAsia="仿宋_GB2312" w:hint="eastAsia"/>
          <w:sz w:val="32"/>
          <w:szCs w:val="32"/>
        </w:rPr>
        <w:t>）绩效管理情况分析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针对绩效管理指标评价工作，经现场座谈、检查预算管理相关资料等评价程序，西青住建委成立了绩效管理相关的组织机构、开展了绩效评价工作，并对本年度绩效管理信息进行了收集、汇总和上报工作。</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“部门管理—绩效管理”指标标准分值为</w:t>
      </w:r>
      <w:r w:rsidRPr="00CB6EF3">
        <w:rPr>
          <w:rFonts w:eastAsia="仿宋_GB2312" w:hint="eastAsia"/>
          <w:sz w:val="32"/>
          <w:szCs w:val="32"/>
        </w:rPr>
        <w:t>5</w:t>
      </w:r>
      <w:r w:rsidRPr="00CB6EF3">
        <w:rPr>
          <w:rFonts w:eastAsia="仿宋_GB2312" w:hint="eastAsia"/>
          <w:sz w:val="32"/>
          <w:szCs w:val="32"/>
        </w:rPr>
        <w:t>分，经评价实际得分为</w:t>
      </w:r>
      <w:r w:rsidRPr="00CB6EF3">
        <w:rPr>
          <w:rFonts w:eastAsia="仿宋_GB2312" w:hint="eastAsia"/>
          <w:sz w:val="32"/>
          <w:szCs w:val="32"/>
        </w:rPr>
        <w:t>5</w:t>
      </w:r>
      <w:r w:rsidRPr="00CB6EF3">
        <w:rPr>
          <w:rFonts w:eastAsia="仿宋_GB2312" w:hint="eastAsia"/>
          <w:sz w:val="32"/>
          <w:szCs w:val="32"/>
        </w:rPr>
        <w:t>分。具体得分情况详见表</w:t>
      </w:r>
      <w:r w:rsidRPr="00CB6EF3">
        <w:rPr>
          <w:rFonts w:eastAsia="仿宋_GB2312" w:hint="eastAsia"/>
          <w:sz w:val="32"/>
          <w:szCs w:val="32"/>
        </w:rPr>
        <w:t>12</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12 </w:t>
      </w:r>
      <w:r w:rsidRPr="00CB6EF3">
        <w:rPr>
          <w:rFonts w:eastAsia="黑体" w:hint="eastAsia"/>
          <w:bCs/>
          <w:sz w:val="28"/>
          <w:szCs w:val="28"/>
        </w:rPr>
        <w:t>绩效管理评价得分情况表</w:t>
      </w:r>
    </w:p>
    <w:tbl>
      <w:tblPr>
        <w:tblStyle w:val="aa"/>
        <w:tblW w:w="8472" w:type="dxa"/>
        <w:tblLayout w:type="fixed"/>
        <w:tblLook w:val="04A0" w:firstRow="1" w:lastRow="0" w:firstColumn="1" w:lastColumn="0" w:noHBand="0" w:noVBand="1"/>
      </w:tblPr>
      <w:tblGrid>
        <w:gridCol w:w="2235"/>
        <w:gridCol w:w="4677"/>
        <w:gridCol w:w="780"/>
        <w:gridCol w:w="780"/>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6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8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8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lastRenderedPageBreak/>
              <w:t>B31组织管理机构设立情况</w:t>
            </w:r>
          </w:p>
        </w:tc>
        <w:tc>
          <w:tcPr>
            <w:tcW w:w="4677" w:type="dxa"/>
          </w:tcPr>
          <w:p w:rsidR="00E10712" w:rsidRPr="00725640" w:rsidRDefault="00E10712" w:rsidP="001D6B88">
            <w:pPr>
              <w:rPr>
                <w:rFonts w:ascii="宋体" w:hAnsi="宋体"/>
                <w:sz w:val="21"/>
                <w:szCs w:val="21"/>
              </w:rPr>
            </w:pPr>
            <w:r w:rsidRPr="00725640">
              <w:rPr>
                <w:rFonts w:ascii="宋体" w:hAnsi="宋体" w:hint="eastAsia"/>
                <w:sz w:val="21"/>
                <w:szCs w:val="21"/>
              </w:rPr>
              <w:t>反映和考核部门（单位）对绩效管理相关组织机构的设立情况。</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1</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1</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B32绩效评价工作开展情况</w:t>
            </w:r>
          </w:p>
        </w:tc>
        <w:tc>
          <w:tcPr>
            <w:tcW w:w="4677" w:type="dxa"/>
          </w:tcPr>
          <w:p w:rsidR="00E10712" w:rsidRPr="00725640" w:rsidRDefault="00E10712" w:rsidP="001D6B88">
            <w:pPr>
              <w:rPr>
                <w:rFonts w:ascii="宋体" w:hAnsi="宋体"/>
                <w:sz w:val="21"/>
                <w:szCs w:val="21"/>
              </w:rPr>
            </w:pPr>
            <w:r w:rsidRPr="00725640">
              <w:rPr>
                <w:rFonts w:ascii="宋体" w:hAnsi="宋体" w:hint="eastAsia"/>
                <w:sz w:val="21"/>
                <w:szCs w:val="21"/>
              </w:rPr>
              <w:t>反映和考核部门（单位）是否按规定开展绩效评价工作</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B33绩效信息收集情况</w:t>
            </w:r>
          </w:p>
        </w:tc>
        <w:tc>
          <w:tcPr>
            <w:tcW w:w="4677" w:type="dxa"/>
          </w:tcPr>
          <w:p w:rsidR="00E10712" w:rsidRPr="00725640" w:rsidRDefault="00E10712" w:rsidP="001D6B88">
            <w:pPr>
              <w:rPr>
                <w:rFonts w:ascii="宋体" w:hAnsi="宋体"/>
                <w:sz w:val="21"/>
                <w:szCs w:val="21"/>
              </w:rPr>
            </w:pPr>
            <w:r w:rsidRPr="00725640">
              <w:rPr>
                <w:rFonts w:ascii="宋体" w:hAnsi="宋体" w:hint="eastAsia"/>
                <w:sz w:val="21"/>
                <w:szCs w:val="21"/>
              </w:rPr>
              <w:t>考核部门（单位）在绩效管理信息的收集、汇总和上报情况。</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c>
          <w:tcPr>
            <w:tcW w:w="780"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r>
    </w:tbl>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组织管理机构设立情况</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西青住建委制定了“关于成立西青区住房和建设委员会预算绩效评价工作小组的方案”，成立了以</w:t>
      </w:r>
      <w:r w:rsidRPr="00CB6EF3">
        <w:rPr>
          <w:rFonts w:eastAsia="仿宋_GB2312"/>
          <w:sz w:val="32"/>
          <w:szCs w:val="32"/>
        </w:rPr>
        <w:t>刘凤景</w:t>
      </w:r>
      <w:r w:rsidRPr="00CB6EF3">
        <w:rPr>
          <w:rFonts w:eastAsia="仿宋_GB2312" w:hint="eastAsia"/>
          <w:sz w:val="32"/>
          <w:szCs w:val="32"/>
        </w:rPr>
        <w:t>主任为组长的</w:t>
      </w:r>
      <w:r w:rsidRPr="00CB6EF3">
        <w:rPr>
          <w:rFonts w:eastAsia="仿宋_GB2312"/>
          <w:sz w:val="32"/>
          <w:szCs w:val="32"/>
        </w:rPr>
        <w:t>预算绩效评价工作小组</w:t>
      </w:r>
      <w:r w:rsidRPr="00CB6EF3">
        <w:rPr>
          <w:rFonts w:eastAsia="仿宋_GB2312" w:hint="eastAsia"/>
          <w:sz w:val="32"/>
          <w:szCs w:val="32"/>
        </w:rPr>
        <w:t>，由</w:t>
      </w:r>
      <w:r w:rsidRPr="00CB6EF3">
        <w:rPr>
          <w:rFonts w:eastAsia="仿宋_GB2312"/>
          <w:sz w:val="32"/>
          <w:szCs w:val="32"/>
        </w:rPr>
        <w:t>财务审计科</w:t>
      </w:r>
      <w:r w:rsidRPr="00CB6EF3">
        <w:rPr>
          <w:rFonts w:eastAsia="仿宋_GB2312" w:hint="eastAsia"/>
          <w:sz w:val="32"/>
          <w:szCs w:val="32"/>
        </w:rPr>
        <w:t>牵头的绩效评价工作小组。</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1</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绩效评价工作开展情况</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西青住建委本年度开展了项目绩效评价工作和部门自评工作，对本年度基建项目打包申报绩效目标表并进行绩效自评工作。</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3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③</w:t>
      </w:r>
      <w:r w:rsidRPr="00CB6EF3">
        <w:rPr>
          <w:rFonts w:eastAsia="仿宋_GB2312"/>
          <w:sz w:val="32"/>
          <w:szCs w:val="32"/>
        </w:rPr>
        <w:fldChar w:fldCharType="end"/>
      </w:r>
      <w:r w:rsidRPr="00CB6EF3">
        <w:rPr>
          <w:rFonts w:eastAsia="仿宋_GB2312" w:hint="eastAsia"/>
          <w:sz w:val="32"/>
          <w:szCs w:val="32"/>
        </w:rPr>
        <w:t>绩效信息收集情况</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西青住建委本年度开展了绩效管理信息的收集、汇总和上报工作。</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4</w:t>
      </w:r>
      <w:r w:rsidRPr="00C31C21">
        <w:rPr>
          <w:rFonts w:eastAsia="仿宋_GB2312" w:hint="eastAsia"/>
          <w:sz w:val="32"/>
          <w:szCs w:val="32"/>
        </w:rPr>
        <w:t>）资产管理情况分析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针对绩效管理指标评价工作，我们获取了西青住建委为加强资产管理、规范资产管理行为而制定了《资产管理制度》，其注重固定资产实物资产安全性、完整性管理以及资产使用效率，同时进行了相关座谈、调研，西青住建委在资产制度建设、资产安全性及固定资产利用率方面基本上达到了预计管理目标。截至</w:t>
      </w:r>
      <w:r w:rsidRPr="00CB6EF3">
        <w:rPr>
          <w:rFonts w:eastAsia="仿宋_GB2312" w:hint="eastAsia"/>
          <w:sz w:val="32"/>
          <w:szCs w:val="32"/>
        </w:rPr>
        <w:t>2021</w:t>
      </w:r>
      <w:r w:rsidRPr="00CB6EF3">
        <w:rPr>
          <w:rFonts w:eastAsia="仿宋_GB2312" w:hint="eastAsia"/>
          <w:sz w:val="32"/>
          <w:szCs w:val="32"/>
        </w:rPr>
        <w:t>年</w:t>
      </w:r>
      <w:r w:rsidRPr="00CB6EF3">
        <w:rPr>
          <w:rFonts w:eastAsia="仿宋_GB2312" w:hint="eastAsia"/>
          <w:sz w:val="32"/>
          <w:szCs w:val="32"/>
        </w:rPr>
        <w:t>12</w:t>
      </w:r>
      <w:r w:rsidRPr="00CB6EF3">
        <w:rPr>
          <w:rFonts w:eastAsia="仿宋_GB2312" w:hint="eastAsia"/>
          <w:sz w:val="32"/>
          <w:szCs w:val="32"/>
        </w:rPr>
        <w:t>月</w:t>
      </w:r>
      <w:r w:rsidRPr="00CB6EF3">
        <w:rPr>
          <w:rFonts w:eastAsia="仿宋_GB2312" w:hint="eastAsia"/>
          <w:sz w:val="32"/>
          <w:szCs w:val="32"/>
        </w:rPr>
        <w:t>31</w:t>
      </w:r>
      <w:r w:rsidRPr="00CB6EF3">
        <w:rPr>
          <w:rFonts w:eastAsia="仿宋_GB2312" w:hint="eastAsia"/>
          <w:sz w:val="32"/>
          <w:szCs w:val="32"/>
        </w:rPr>
        <w:t>日，西青住建委西青住建</w:t>
      </w:r>
      <w:r w:rsidRPr="00CB6EF3">
        <w:rPr>
          <w:rFonts w:eastAsia="仿宋_GB2312" w:hint="eastAsia"/>
          <w:sz w:val="32"/>
          <w:szCs w:val="32"/>
        </w:rPr>
        <w:lastRenderedPageBreak/>
        <w:t>委固定资产原值</w:t>
      </w:r>
      <w:r w:rsidRPr="00CB6EF3">
        <w:rPr>
          <w:rFonts w:eastAsia="仿宋_GB2312" w:hint="eastAsia"/>
          <w:sz w:val="32"/>
          <w:szCs w:val="32"/>
        </w:rPr>
        <w:t>3</w:t>
      </w:r>
      <w:r w:rsidRPr="00CB6EF3">
        <w:rPr>
          <w:rFonts w:eastAsia="仿宋_GB2312"/>
          <w:sz w:val="32"/>
          <w:szCs w:val="32"/>
        </w:rPr>
        <w:t>,</w:t>
      </w:r>
      <w:r w:rsidRPr="00CB6EF3">
        <w:rPr>
          <w:rFonts w:eastAsia="仿宋_GB2312" w:hint="eastAsia"/>
          <w:sz w:val="32"/>
          <w:szCs w:val="32"/>
        </w:rPr>
        <w:t>819.85</w:t>
      </w:r>
      <w:r w:rsidRPr="00CB6EF3">
        <w:rPr>
          <w:rFonts w:eastAsia="仿宋_GB2312" w:hint="eastAsia"/>
          <w:sz w:val="32"/>
          <w:szCs w:val="32"/>
        </w:rPr>
        <w:t>万元，其中：自用固定资产原值为</w:t>
      </w:r>
      <w:r w:rsidRPr="00CB6EF3">
        <w:rPr>
          <w:rFonts w:eastAsia="仿宋_GB2312" w:hint="eastAsia"/>
          <w:sz w:val="32"/>
          <w:szCs w:val="32"/>
        </w:rPr>
        <w:t>3</w:t>
      </w:r>
      <w:r w:rsidRPr="00CB6EF3">
        <w:rPr>
          <w:rFonts w:eastAsia="仿宋_GB2312"/>
          <w:sz w:val="32"/>
          <w:szCs w:val="32"/>
        </w:rPr>
        <w:t>,</w:t>
      </w:r>
      <w:r w:rsidRPr="00CB6EF3">
        <w:rPr>
          <w:rFonts w:eastAsia="仿宋_GB2312" w:hint="eastAsia"/>
          <w:sz w:val="32"/>
          <w:szCs w:val="32"/>
        </w:rPr>
        <w:t>819.85</w:t>
      </w:r>
      <w:r w:rsidRPr="00CB6EF3">
        <w:rPr>
          <w:rFonts w:eastAsia="仿宋_GB2312" w:hint="eastAsia"/>
          <w:sz w:val="32"/>
          <w:szCs w:val="32"/>
        </w:rPr>
        <w:t>万元，出租固定资产价值为</w:t>
      </w:r>
      <w:r w:rsidRPr="00CB6EF3">
        <w:rPr>
          <w:rFonts w:eastAsia="仿宋_GB2312" w:hint="eastAsia"/>
          <w:sz w:val="32"/>
          <w:szCs w:val="32"/>
        </w:rPr>
        <w:t>0.00</w:t>
      </w:r>
      <w:r w:rsidRPr="00CB6EF3">
        <w:rPr>
          <w:rFonts w:eastAsia="仿宋_GB2312" w:hint="eastAsia"/>
          <w:sz w:val="32"/>
          <w:szCs w:val="32"/>
        </w:rPr>
        <w:t>万元。</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“部门管理－资产管理”指标标准分值为</w:t>
      </w:r>
      <w:r w:rsidRPr="00CB6EF3">
        <w:rPr>
          <w:rFonts w:eastAsia="仿宋_GB2312" w:hint="eastAsia"/>
          <w:sz w:val="32"/>
          <w:szCs w:val="32"/>
        </w:rPr>
        <w:t>5</w:t>
      </w:r>
      <w:r w:rsidRPr="00CB6EF3">
        <w:rPr>
          <w:rFonts w:eastAsia="仿宋_GB2312" w:hint="eastAsia"/>
          <w:sz w:val="32"/>
          <w:szCs w:val="32"/>
        </w:rPr>
        <w:t>分，经评价实际得分为</w:t>
      </w:r>
      <w:r w:rsidRPr="00CB6EF3">
        <w:rPr>
          <w:rFonts w:eastAsia="仿宋_GB2312" w:hint="eastAsia"/>
          <w:sz w:val="32"/>
          <w:szCs w:val="32"/>
        </w:rPr>
        <w:t>5</w:t>
      </w:r>
      <w:r w:rsidRPr="00CB6EF3">
        <w:rPr>
          <w:rFonts w:eastAsia="仿宋_GB2312" w:hint="eastAsia"/>
          <w:sz w:val="32"/>
          <w:szCs w:val="32"/>
        </w:rPr>
        <w:t>分。具体得分情况详见表</w:t>
      </w:r>
      <w:r w:rsidRPr="00CB6EF3">
        <w:rPr>
          <w:rFonts w:eastAsia="仿宋_GB2312" w:hint="eastAsia"/>
          <w:sz w:val="32"/>
          <w:szCs w:val="32"/>
        </w:rPr>
        <w:t>13</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13 </w:t>
      </w:r>
      <w:r w:rsidRPr="00CB6EF3">
        <w:rPr>
          <w:rFonts w:eastAsia="黑体" w:hint="eastAsia"/>
          <w:bCs/>
          <w:sz w:val="28"/>
          <w:szCs w:val="28"/>
        </w:rPr>
        <w:t>资产管理评价得分情况表</w:t>
      </w:r>
    </w:p>
    <w:tbl>
      <w:tblPr>
        <w:tblStyle w:val="aa"/>
        <w:tblW w:w="8472" w:type="dxa"/>
        <w:tblLook w:val="04A0" w:firstRow="1" w:lastRow="0" w:firstColumn="1" w:lastColumn="0" w:noHBand="0" w:noVBand="1"/>
      </w:tblPr>
      <w:tblGrid>
        <w:gridCol w:w="2235"/>
        <w:gridCol w:w="4677"/>
        <w:gridCol w:w="780"/>
        <w:gridCol w:w="780"/>
      </w:tblGrid>
      <w:tr w:rsidR="00E10712" w:rsidTr="001D6B88">
        <w:trPr>
          <w:tblHeader/>
        </w:trPr>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6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8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8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Tr="001D6B88">
        <w:trPr>
          <w:tblHeader/>
        </w:trPr>
        <w:tc>
          <w:tcPr>
            <w:tcW w:w="2235" w:type="dxa"/>
            <w:vAlign w:val="center"/>
          </w:tcPr>
          <w:p w:rsidR="00E10712" w:rsidRDefault="00E10712" w:rsidP="001D6B88">
            <w:pPr>
              <w:rPr>
                <w:rFonts w:ascii="宋体" w:hAnsi="宋体"/>
                <w:sz w:val="21"/>
                <w:szCs w:val="21"/>
              </w:rPr>
            </w:pPr>
            <w:r>
              <w:rPr>
                <w:rFonts w:ascii="宋体" w:hAnsi="宋体" w:hint="eastAsia"/>
                <w:sz w:val="21"/>
                <w:szCs w:val="21"/>
              </w:rPr>
              <w:t>B41管理制度健全性</w:t>
            </w:r>
          </w:p>
        </w:tc>
        <w:tc>
          <w:tcPr>
            <w:tcW w:w="4677" w:type="dxa"/>
          </w:tcPr>
          <w:p w:rsidR="00E10712" w:rsidRDefault="00E10712" w:rsidP="001D6B88">
            <w:pPr>
              <w:jc w:val="left"/>
              <w:rPr>
                <w:rFonts w:ascii="宋体" w:hAnsi="宋体"/>
                <w:sz w:val="21"/>
                <w:szCs w:val="21"/>
              </w:rPr>
            </w:pPr>
            <w:r>
              <w:rPr>
                <w:rFonts w:ascii="宋体" w:hAnsi="宋体" w:hint="eastAsia"/>
                <w:sz w:val="21"/>
                <w:szCs w:val="21"/>
              </w:rPr>
              <w:t>反映部门（单位）为加强资产管理、规范资产管理行为而制定的管理制度是否健全完整，用以反映和考核部门（单位）资产管理制度对完成主要职责或促进社会发展的保障情况。</w:t>
            </w:r>
          </w:p>
        </w:tc>
        <w:tc>
          <w:tcPr>
            <w:tcW w:w="780" w:type="dxa"/>
            <w:vAlign w:val="center"/>
          </w:tcPr>
          <w:p w:rsidR="00E10712" w:rsidRDefault="00E10712" w:rsidP="001D6B88">
            <w:pPr>
              <w:jc w:val="center"/>
              <w:rPr>
                <w:rFonts w:ascii="宋体" w:hAnsi="宋体"/>
                <w:sz w:val="21"/>
                <w:szCs w:val="21"/>
              </w:rPr>
            </w:pPr>
            <w:r>
              <w:rPr>
                <w:rFonts w:ascii="宋体" w:hAnsi="宋体"/>
                <w:sz w:val="21"/>
                <w:szCs w:val="21"/>
              </w:rPr>
              <w:t>2</w:t>
            </w:r>
          </w:p>
        </w:tc>
        <w:tc>
          <w:tcPr>
            <w:tcW w:w="780" w:type="dxa"/>
            <w:vAlign w:val="center"/>
          </w:tcPr>
          <w:p w:rsidR="00E10712" w:rsidRDefault="00E10712" w:rsidP="001D6B88">
            <w:pPr>
              <w:jc w:val="center"/>
              <w:rPr>
                <w:rFonts w:ascii="宋体" w:hAnsi="宋体"/>
                <w:sz w:val="21"/>
                <w:szCs w:val="21"/>
              </w:rPr>
            </w:pPr>
            <w:r>
              <w:rPr>
                <w:rFonts w:ascii="宋体" w:hAnsi="宋体"/>
                <w:sz w:val="21"/>
                <w:szCs w:val="21"/>
              </w:rPr>
              <w:t>2</w:t>
            </w:r>
          </w:p>
        </w:tc>
      </w:tr>
      <w:tr w:rsidR="00E10712" w:rsidTr="001D6B88">
        <w:trPr>
          <w:tblHeader/>
        </w:trPr>
        <w:tc>
          <w:tcPr>
            <w:tcW w:w="2235" w:type="dxa"/>
            <w:vAlign w:val="center"/>
          </w:tcPr>
          <w:p w:rsidR="00E10712" w:rsidRDefault="00E10712" w:rsidP="001D6B88">
            <w:pPr>
              <w:rPr>
                <w:rFonts w:ascii="宋体" w:hAnsi="宋体"/>
                <w:sz w:val="21"/>
                <w:szCs w:val="21"/>
              </w:rPr>
            </w:pPr>
            <w:r>
              <w:rPr>
                <w:rFonts w:ascii="宋体" w:hAnsi="宋体" w:hint="eastAsia"/>
                <w:sz w:val="21"/>
                <w:szCs w:val="21"/>
              </w:rPr>
              <w:t>B42资产安全性</w:t>
            </w:r>
          </w:p>
        </w:tc>
        <w:tc>
          <w:tcPr>
            <w:tcW w:w="4677" w:type="dxa"/>
          </w:tcPr>
          <w:p w:rsidR="00E10712" w:rsidRDefault="00E10712" w:rsidP="001D6B88">
            <w:pPr>
              <w:jc w:val="left"/>
              <w:rPr>
                <w:rFonts w:ascii="宋体" w:hAnsi="宋体"/>
                <w:sz w:val="21"/>
                <w:szCs w:val="21"/>
              </w:rPr>
            </w:pPr>
            <w:r>
              <w:rPr>
                <w:rFonts w:ascii="宋体" w:hAnsi="宋体" w:hint="eastAsia"/>
                <w:sz w:val="21"/>
                <w:szCs w:val="21"/>
              </w:rPr>
              <w:t>部门（单位）的资产是否保存完整、使用合</w:t>
            </w:r>
            <w:proofErr w:type="gramStart"/>
            <w:r>
              <w:rPr>
                <w:rFonts w:ascii="宋体" w:hAnsi="宋体" w:hint="eastAsia"/>
                <w:sz w:val="21"/>
                <w:szCs w:val="21"/>
              </w:rPr>
              <w:t>规</w:t>
            </w:r>
            <w:proofErr w:type="gramEnd"/>
            <w:r>
              <w:rPr>
                <w:rFonts w:ascii="宋体" w:hAnsi="宋体" w:hint="eastAsia"/>
                <w:sz w:val="21"/>
                <w:szCs w:val="21"/>
              </w:rPr>
              <w:t>、配置合理、处置规范、收入及时足额上缴，用以反映和考核部门（单位）资产安全运行情况。</w:t>
            </w:r>
          </w:p>
        </w:tc>
        <w:tc>
          <w:tcPr>
            <w:tcW w:w="780" w:type="dxa"/>
            <w:vAlign w:val="center"/>
          </w:tcPr>
          <w:p w:rsidR="00E10712" w:rsidRDefault="00E10712" w:rsidP="001D6B88">
            <w:pPr>
              <w:jc w:val="center"/>
              <w:rPr>
                <w:rFonts w:ascii="宋体" w:hAnsi="宋体"/>
                <w:sz w:val="21"/>
                <w:szCs w:val="21"/>
              </w:rPr>
            </w:pPr>
            <w:r>
              <w:rPr>
                <w:rFonts w:ascii="宋体" w:hAnsi="宋体"/>
                <w:sz w:val="21"/>
                <w:szCs w:val="21"/>
              </w:rPr>
              <w:t>2</w:t>
            </w:r>
          </w:p>
        </w:tc>
        <w:tc>
          <w:tcPr>
            <w:tcW w:w="780" w:type="dxa"/>
            <w:vAlign w:val="center"/>
          </w:tcPr>
          <w:p w:rsidR="00E10712" w:rsidRDefault="00E10712" w:rsidP="001D6B88">
            <w:pPr>
              <w:jc w:val="center"/>
              <w:rPr>
                <w:rFonts w:ascii="宋体" w:hAnsi="宋体"/>
                <w:sz w:val="21"/>
                <w:szCs w:val="21"/>
              </w:rPr>
            </w:pPr>
            <w:r>
              <w:rPr>
                <w:rFonts w:ascii="宋体" w:hAnsi="宋体"/>
                <w:sz w:val="21"/>
                <w:szCs w:val="21"/>
              </w:rPr>
              <w:t>2</w:t>
            </w:r>
          </w:p>
        </w:tc>
      </w:tr>
      <w:tr w:rsidR="00E10712" w:rsidTr="001D6B88">
        <w:trPr>
          <w:tblHeader/>
        </w:trPr>
        <w:tc>
          <w:tcPr>
            <w:tcW w:w="2235" w:type="dxa"/>
            <w:vAlign w:val="center"/>
          </w:tcPr>
          <w:p w:rsidR="00E10712" w:rsidRDefault="00E10712" w:rsidP="001D6B88">
            <w:pPr>
              <w:rPr>
                <w:rFonts w:ascii="宋体" w:hAnsi="宋体"/>
                <w:sz w:val="21"/>
                <w:szCs w:val="21"/>
              </w:rPr>
            </w:pPr>
            <w:r>
              <w:rPr>
                <w:rFonts w:ascii="宋体" w:hAnsi="宋体" w:hint="eastAsia"/>
                <w:sz w:val="21"/>
                <w:szCs w:val="21"/>
              </w:rPr>
              <w:t>B43固定资产利用率</w:t>
            </w:r>
          </w:p>
        </w:tc>
        <w:tc>
          <w:tcPr>
            <w:tcW w:w="4677" w:type="dxa"/>
          </w:tcPr>
          <w:p w:rsidR="00E10712" w:rsidRDefault="00E10712" w:rsidP="001D6B88">
            <w:pPr>
              <w:jc w:val="left"/>
              <w:rPr>
                <w:rFonts w:ascii="宋体" w:hAnsi="宋体"/>
                <w:sz w:val="21"/>
                <w:szCs w:val="21"/>
              </w:rPr>
            </w:pPr>
            <w:r>
              <w:rPr>
                <w:rFonts w:ascii="宋体" w:hAnsi="宋体" w:hint="eastAsia"/>
                <w:sz w:val="21"/>
                <w:szCs w:val="21"/>
              </w:rPr>
              <w:t>反映部门（单位）固定资产使用效率程度，部门（单位）实际在用固定资产总额与所有固定资产总额的比率。</w:t>
            </w:r>
          </w:p>
        </w:tc>
        <w:tc>
          <w:tcPr>
            <w:tcW w:w="780" w:type="dxa"/>
            <w:vAlign w:val="center"/>
          </w:tcPr>
          <w:p w:rsidR="00E10712" w:rsidRDefault="00E10712" w:rsidP="001D6B88">
            <w:pPr>
              <w:jc w:val="center"/>
              <w:rPr>
                <w:rFonts w:ascii="宋体" w:hAnsi="宋体"/>
                <w:sz w:val="21"/>
                <w:szCs w:val="21"/>
              </w:rPr>
            </w:pPr>
            <w:r>
              <w:rPr>
                <w:rFonts w:ascii="宋体" w:hAnsi="宋体"/>
                <w:sz w:val="21"/>
                <w:szCs w:val="21"/>
              </w:rPr>
              <w:t>1</w:t>
            </w:r>
          </w:p>
        </w:tc>
        <w:tc>
          <w:tcPr>
            <w:tcW w:w="780" w:type="dxa"/>
            <w:vAlign w:val="center"/>
          </w:tcPr>
          <w:p w:rsidR="00E10712" w:rsidRDefault="00E10712" w:rsidP="001D6B88">
            <w:pPr>
              <w:jc w:val="center"/>
              <w:rPr>
                <w:rFonts w:ascii="宋体" w:hAnsi="宋体"/>
                <w:sz w:val="21"/>
                <w:szCs w:val="21"/>
              </w:rPr>
            </w:pPr>
            <w:r>
              <w:rPr>
                <w:rFonts w:ascii="宋体" w:hAnsi="宋体"/>
                <w:sz w:val="21"/>
                <w:szCs w:val="21"/>
              </w:rPr>
              <w:t>1</w:t>
            </w:r>
          </w:p>
        </w:tc>
      </w:tr>
    </w:tbl>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3.履职产出情况分析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较好的完成了年度工作任务，基本按照计划目标较好的完成了市、区重点工程及市下放配套项目协调工作，完成了建设工程质量、安全检查及工地扬尘治理巡查工作，但由于财政资金紧张的原因，部分项目进度存在延迟的情况；在履职保障事务方面，综合执法人员配置需要加强。</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西青住建委“部门履职产出”指标标准分值为</w:t>
      </w:r>
      <w:r w:rsidRPr="00CB6EF3">
        <w:rPr>
          <w:rFonts w:eastAsia="仿宋_GB2312" w:hint="eastAsia"/>
          <w:sz w:val="32"/>
          <w:szCs w:val="32"/>
        </w:rPr>
        <w:t>28</w:t>
      </w:r>
      <w:r w:rsidRPr="00CB6EF3">
        <w:rPr>
          <w:rFonts w:eastAsia="仿宋_GB2312" w:hint="eastAsia"/>
          <w:sz w:val="32"/>
          <w:szCs w:val="32"/>
        </w:rPr>
        <w:t>分，经评价实际得</w:t>
      </w:r>
      <w:r w:rsidRPr="00CB6EF3">
        <w:rPr>
          <w:rFonts w:eastAsia="仿宋_GB2312" w:hint="eastAsia"/>
          <w:sz w:val="32"/>
          <w:szCs w:val="32"/>
        </w:rPr>
        <w:t>23.50</w:t>
      </w:r>
      <w:r w:rsidRPr="00CB6EF3">
        <w:rPr>
          <w:rFonts w:eastAsia="仿宋_GB2312" w:hint="eastAsia"/>
          <w:sz w:val="32"/>
          <w:szCs w:val="32"/>
        </w:rPr>
        <w:t>分。具体得分情况详见表</w:t>
      </w:r>
      <w:r w:rsidRPr="00CB6EF3">
        <w:rPr>
          <w:rFonts w:eastAsia="仿宋_GB2312" w:hint="eastAsia"/>
          <w:sz w:val="32"/>
          <w:szCs w:val="32"/>
        </w:rPr>
        <w:t>14</w:t>
      </w:r>
      <w:r w:rsidRPr="00CB6EF3">
        <w:rPr>
          <w:rFonts w:eastAsia="仿宋_GB2312" w:hint="eastAsia"/>
          <w:sz w:val="32"/>
          <w:szCs w:val="32"/>
        </w:rPr>
        <w:t>。</w:t>
      </w:r>
    </w:p>
    <w:p w:rsidR="00E10712" w:rsidRDefault="00E10712" w:rsidP="00E10712">
      <w:pPr>
        <w:pStyle w:val="ad"/>
        <w:rPr>
          <w:rFonts w:eastAsia="黑体"/>
          <w:bCs/>
          <w:sz w:val="28"/>
          <w:szCs w:val="28"/>
        </w:rPr>
      </w:pP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14 </w:t>
      </w:r>
      <w:r w:rsidRPr="00CB6EF3">
        <w:rPr>
          <w:rFonts w:eastAsia="黑体" w:hint="eastAsia"/>
          <w:bCs/>
          <w:sz w:val="28"/>
          <w:szCs w:val="28"/>
        </w:rPr>
        <w:t>履职产出评价得分情况表</w:t>
      </w:r>
    </w:p>
    <w:tbl>
      <w:tblPr>
        <w:tblW w:w="8647" w:type="dxa"/>
        <w:tblInd w:w="-34" w:type="dxa"/>
        <w:tblLook w:val="04A0" w:firstRow="1" w:lastRow="0" w:firstColumn="1" w:lastColumn="0" w:noHBand="0" w:noVBand="1"/>
      </w:tblPr>
      <w:tblGrid>
        <w:gridCol w:w="2127"/>
        <w:gridCol w:w="2268"/>
        <w:gridCol w:w="2126"/>
        <w:gridCol w:w="2126"/>
      </w:tblGrid>
      <w:tr w:rsidR="00E10712" w:rsidRPr="00725640" w:rsidTr="001D6B88">
        <w:trPr>
          <w:trHeight w:val="413"/>
        </w:trPr>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ind w:firstLine="402"/>
              <w:jc w:val="center"/>
              <w:rPr>
                <w:rFonts w:ascii="黑体" w:eastAsia="黑体" w:hAnsi="黑体" w:cs="宋体"/>
                <w:bCs/>
                <w:kern w:val="0"/>
                <w:szCs w:val="21"/>
              </w:rPr>
            </w:pPr>
            <w:r w:rsidRPr="00CB6EF3">
              <w:rPr>
                <w:rFonts w:ascii="黑体" w:eastAsia="黑体" w:hAnsi="黑体" w:cs="宋体" w:hint="eastAsia"/>
                <w:bCs/>
                <w:kern w:val="0"/>
                <w:szCs w:val="21"/>
              </w:rPr>
              <w:t>一级指标</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二级指标</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分值</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得分</w:t>
            </w:r>
          </w:p>
        </w:tc>
      </w:tr>
      <w:tr w:rsidR="00E10712" w:rsidRPr="00725640" w:rsidTr="001D6B88">
        <w:trPr>
          <w:trHeight w:val="54"/>
        </w:trPr>
        <w:tc>
          <w:tcPr>
            <w:tcW w:w="2127" w:type="dxa"/>
            <w:vMerge w:val="restart"/>
            <w:tcBorders>
              <w:top w:val="nil"/>
              <w:left w:val="single" w:sz="4" w:space="0" w:color="auto"/>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lastRenderedPageBreak/>
              <w:t>C履职产出</w:t>
            </w: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C1部门产出数量</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18</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1</w:t>
            </w:r>
            <w:r>
              <w:rPr>
                <w:rFonts w:ascii="宋体" w:hAnsi="宋体" w:cs="宋体" w:hint="eastAsia"/>
                <w:kern w:val="0"/>
                <w:szCs w:val="21"/>
              </w:rPr>
              <w:t>4.50</w:t>
            </w:r>
          </w:p>
        </w:tc>
      </w:tr>
      <w:tr w:rsidR="00E10712" w:rsidRPr="00725640" w:rsidTr="001D6B88">
        <w:trPr>
          <w:trHeight w:val="119"/>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C2部门产出质量</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r>
      <w:tr w:rsidR="00E10712" w:rsidRPr="00725640" w:rsidTr="001D6B88">
        <w:trPr>
          <w:trHeight w:val="335"/>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C3部门产出时效</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2</w:t>
            </w:r>
          </w:p>
        </w:tc>
      </w:tr>
      <w:tr w:rsidR="00E10712" w:rsidRPr="00725640" w:rsidTr="001D6B88">
        <w:trPr>
          <w:trHeight w:val="141"/>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C4部门产出成本</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4</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4</w:t>
            </w:r>
          </w:p>
        </w:tc>
      </w:tr>
      <w:tr w:rsidR="00E10712" w:rsidRPr="00725640" w:rsidTr="001D6B88">
        <w:trPr>
          <w:trHeight w:val="125"/>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28</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23.50</w:t>
            </w:r>
          </w:p>
        </w:tc>
      </w:tr>
    </w:tbl>
    <w:p w:rsidR="00E10712" w:rsidRPr="001D5FBB" w:rsidRDefault="00E10712" w:rsidP="00E10712">
      <w:pPr>
        <w:ind w:firstLine="640"/>
        <w:rPr>
          <w:rFonts w:eastAsia="仿宋_GB2312"/>
          <w:sz w:val="32"/>
          <w:szCs w:val="32"/>
        </w:rPr>
      </w:pPr>
      <w:r w:rsidRPr="001D5FBB">
        <w:rPr>
          <w:rFonts w:eastAsia="仿宋_GB2312" w:hint="eastAsia"/>
          <w:sz w:val="32"/>
          <w:szCs w:val="32"/>
        </w:rPr>
        <w:t>（</w:t>
      </w:r>
      <w:r w:rsidRPr="001D5FBB">
        <w:rPr>
          <w:rFonts w:eastAsia="仿宋_GB2312" w:hint="eastAsia"/>
          <w:sz w:val="32"/>
          <w:szCs w:val="32"/>
        </w:rPr>
        <w:t>1</w:t>
      </w:r>
      <w:r w:rsidRPr="001D5FBB">
        <w:rPr>
          <w:rFonts w:eastAsia="仿宋_GB2312" w:hint="eastAsia"/>
          <w:sz w:val="32"/>
          <w:szCs w:val="32"/>
        </w:rPr>
        <w:t>）部门产出数量分析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针对部门产出数量指标评价工作，经现场座谈、检查项目产出相关资料，西青住建委本年度较好的完成了部门各项部门产出任务，“部门产出－产出数量”指标标准分值为</w:t>
      </w:r>
      <w:r w:rsidRPr="00CB6EF3">
        <w:rPr>
          <w:rFonts w:eastAsia="仿宋_GB2312" w:hint="eastAsia"/>
          <w:sz w:val="32"/>
          <w:szCs w:val="32"/>
        </w:rPr>
        <w:t>18</w:t>
      </w:r>
      <w:r w:rsidRPr="00CB6EF3">
        <w:rPr>
          <w:rFonts w:eastAsia="仿宋_GB2312" w:hint="eastAsia"/>
          <w:sz w:val="32"/>
          <w:szCs w:val="32"/>
        </w:rPr>
        <w:t>分，经评价实际得分为</w:t>
      </w:r>
      <w:r w:rsidRPr="00CB6EF3">
        <w:rPr>
          <w:rFonts w:eastAsia="仿宋_GB2312" w:hint="eastAsia"/>
          <w:sz w:val="32"/>
          <w:szCs w:val="32"/>
        </w:rPr>
        <w:t>13</w:t>
      </w:r>
      <w:r w:rsidRPr="00CB6EF3">
        <w:rPr>
          <w:rFonts w:eastAsia="仿宋_GB2312" w:hint="eastAsia"/>
          <w:sz w:val="32"/>
          <w:szCs w:val="32"/>
        </w:rPr>
        <w:t>分。具体得分情况详见表</w:t>
      </w:r>
      <w:r w:rsidRPr="00CB6EF3">
        <w:rPr>
          <w:rFonts w:eastAsia="仿宋_GB2312" w:hint="eastAsia"/>
          <w:sz w:val="32"/>
          <w:szCs w:val="32"/>
        </w:rPr>
        <w:t>15</w:t>
      </w:r>
      <w:r w:rsidRPr="00CB6EF3">
        <w:rPr>
          <w:rFonts w:eastAsia="仿宋_GB2312" w:hint="eastAsia"/>
          <w:sz w:val="32"/>
          <w:szCs w:val="32"/>
        </w:rPr>
        <w:t>。</w:t>
      </w:r>
    </w:p>
    <w:p w:rsidR="00E10712" w:rsidRPr="00CB6EF3" w:rsidRDefault="00E10712" w:rsidP="00E10712">
      <w:pPr>
        <w:pStyle w:val="ad"/>
        <w:ind w:firstLine="480"/>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15 </w:t>
      </w:r>
      <w:r w:rsidRPr="00CB6EF3">
        <w:rPr>
          <w:rFonts w:eastAsia="黑体" w:hint="eastAsia"/>
          <w:bCs/>
          <w:sz w:val="28"/>
          <w:szCs w:val="28"/>
        </w:rPr>
        <w:t>部门产出数量指标评价得分情况表</w:t>
      </w:r>
    </w:p>
    <w:tbl>
      <w:tblPr>
        <w:tblStyle w:val="aa"/>
        <w:tblW w:w="8613" w:type="dxa"/>
        <w:tblLook w:val="04A0" w:firstRow="1" w:lastRow="0" w:firstColumn="1" w:lastColumn="0" w:noHBand="0" w:noVBand="1"/>
      </w:tblPr>
      <w:tblGrid>
        <w:gridCol w:w="2235"/>
        <w:gridCol w:w="4677"/>
        <w:gridCol w:w="851"/>
        <w:gridCol w:w="850"/>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6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851"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85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C11市、区重点工程及市下放配套项目的协调工作</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反映部门（单位）本年度按照计划目标对市、区重点工程及市下放配套项目协调工作完成的情况。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5</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3.50</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C12建设工程质量、安全检查及</w:t>
            </w:r>
            <w:proofErr w:type="gramStart"/>
            <w:r w:rsidRPr="00725640">
              <w:rPr>
                <w:rFonts w:ascii="宋体" w:hAnsi="宋体" w:hint="eastAsia"/>
                <w:sz w:val="21"/>
                <w:szCs w:val="21"/>
              </w:rPr>
              <w:t>及</w:t>
            </w:r>
            <w:proofErr w:type="gramEnd"/>
            <w:r w:rsidRPr="00725640">
              <w:rPr>
                <w:rFonts w:ascii="宋体" w:hAnsi="宋体" w:hint="eastAsia"/>
                <w:sz w:val="21"/>
                <w:szCs w:val="21"/>
              </w:rPr>
              <w:t>工地扬尘治理巡查</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反映部门（单位）本年度对建设工程质量、安全检查及施工工地扬尘治理巡查的情况。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5</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5</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C13建设工程消防验收</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反映部门（单位）本年度对消防验收等服务对象的监管情况。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3</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C14履职保障事务</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反映部门（单位）本年度综合执法支队的建设情况，以及部门（单位）本年度日常对咨询、投诉、举报的处置及反馈情况。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5</w:t>
            </w:r>
          </w:p>
        </w:tc>
        <w:tc>
          <w:tcPr>
            <w:tcW w:w="850" w:type="dxa"/>
            <w:vAlign w:val="center"/>
          </w:tcPr>
          <w:p w:rsidR="00E10712" w:rsidRPr="00725640" w:rsidRDefault="00E10712" w:rsidP="001D6B88">
            <w:pPr>
              <w:jc w:val="center"/>
              <w:rPr>
                <w:rFonts w:ascii="宋体" w:hAnsi="宋体"/>
                <w:sz w:val="21"/>
                <w:szCs w:val="21"/>
              </w:rPr>
            </w:pPr>
            <w:r>
              <w:rPr>
                <w:rFonts w:ascii="宋体" w:hAnsi="宋体" w:hint="eastAsia"/>
                <w:sz w:val="21"/>
                <w:szCs w:val="21"/>
              </w:rPr>
              <w:t>4</w:t>
            </w:r>
          </w:p>
        </w:tc>
      </w:tr>
    </w:tbl>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市、区重点工程及市下放配套项目的协调工作</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西青住建委本年度基本按照计划目标较好的完成了市、区重点工程及市下放配套项目协调工作，但由于财政资金紧张的原因部分项目进度存在延迟的情况，如：“道路及配套尾款工程项目”综合项目资金执行率为</w:t>
      </w:r>
      <w:r w:rsidRPr="00CB6EF3">
        <w:rPr>
          <w:rFonts w:eastAsia="仿宋_GB2312" w:hint="eastAsia"/>
          <w:sz w:val="32"/>
          <w:szCs w:val="32"/>
        </w:rPr>
        <w:t>94.83%</w:t>
      </w:r>
      <w:r w:rsidRPr="00CB6EF3">
        <w:rPr>
          <w:rFonts w:eastAsia="仿宋_GB2312" w:hint="eastAsia"/>
          <w:sz w:val="32"/>
          <w:szCs w:val="32"/>
        </w:rPr>
        <w:t>、“</w:t>
      </w:r>
      <w:r w:rsidRPr="00CB6EF3">
        <w:rPr>
          <w:rFonts w:eastAsia="仿宋_GB2312" w:hint="eastAsia"/>
          <w:sz w:val="32"/>
          <w:szCs w:val="32"/>
        </w:rPr>
        <w:t>2021</w:t>
      </w:r>
      <w:r w:rsidRPr="00CB6EF3">
        <w:rPr>
          <w:rFonts w:eastAsia="仿宋_GB2312" w:hint="eastAsia"/>
          <w:sz w:val="32"/>
          <w:szCs w:val="32"/>
        </w:rPr>
        <w:t>年对新建及改造工程进行消防验收项目”资金执行率为</w:t>
      </w:r>
      <w:r w:rsidRPr="00CB6EF3">
        <w:rPr>
          <w:rFonts w:eastAsia="仿宋_GB2312" w:hint="eastAsia"/>
          <w:sz w:val="32"/>
          <w:szCs w:val="32"/>
        </w:rPr>
        <w:t>44.87%</w:t>
      </w:r>
      <w:r w:rsidRPr="00CB6EF3">
        <w:rPr>
          <w:rFonts w:eastAsia="仿宋_GB2312" w:hint="eastAsia"/>
          <w:sz w:val="32"/>
          <w:szCs w:val="32"/>
        </w:rPr>
        <w:t>、“特殊建设工程消防设计审查服务项目”资金执行率为</w:t>
      </w:r>
      <w:r w:rsidRPr="00CB6EF3">
        <w:rPr>
          <w:rFonts w:eastAsia="仿宋_GB2312" w:hint="eastAsia"/>
          <w:sz w:val="32"/>
          <w:szCs w:val="32"/>
        </w:rPr>
        <w:t>14.20%</w:t>
      </w:r>
      <w:r w:rsidRPr="00CB6EF3">
        <w:rPr>
          <w:rFonts w:eastAsia="仿宋_GB2312" w:hint="eastAsia"/>
          <w:sz w:val="32"/>
          <w:szCs w:val="32"/>
        </w:rPr>
        <w:t>。</w:t>
      </w:r>
      <w:r w:rsidRPr="00CB6EF3">
        <w:rPr>
          <w:rFonts w:eastAsia="仿宋_GB2312"/>
          <w:sz w:val="32"/>
          <w:szCs w:val="32"/>
        </w:rPr>
        <w:lastRenderedPageBreak/>
        <w:t>该项指标</w:t>
      </w:r>
      <w:r w:rsidRPr="00CB6EF3">
        <w:rPr>
          <w:rFonts w:eastAsia="仿宋_GB2312" w:hint="eastAsia"/>
          <w:sz w:val="32"/>
          <w:szCs w:val="32"/>
        </w:rPr>
        <w:t>得分</w:t>
      </w:r>
      <w:r w:rsidRPr="00CB6EF3">
        <w:rPr>
          <w:rFonts w:eastAsia="仿宋_GB2312" w:hint="eastAsia"/>
          <w:sz w:val="32"/>
          <w:szCs w:val="32"/>
        </w:rPr>
        <w:t>3.50</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建设工程质量、安全检查及工地扬尘治理巡查</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西青住建委本年度自评完成检查次数为</w:t>
      </w:r>
      <w:r w:rsidRPr="00CB6EF3">
        <w:rPr>
          <w:rFonts w:eastAsia="仿宋_GB2312" w:hint="eastAsia"/>
          <w:sz w:val="32"/>
          <w:szCs w:val="32"/>
        </w:rPr>
        <w:t>1,100</w:t>
      </w:r>
      <w:r w:rsidRPr="00CB6EF3">
        <w:rPr>
          <w:rFonts w:eastAsia="仿宋_GB2312" w:hint="eastAsia"/>
          <w:sz w:val="32"/>
          <w:szCs w:val="32"/>
        </w:rPr>
        <w:t>次，大于计划检查次数为</w:t>
      </w:r>
      <w:r w:rsidRPr="00CB6EF3">
        <w:rPr>
          <w:rFonts w:eastAsia="仿宋_GB2312" w:hint="eastAsia"/>
          <w:sz w:val="32"/>
          <w:szCs w:val="32"/>
        </w:rPr>
        <w:t>1,000</w:t>
      </w:r>
      <w:r w:rsidRPr="00CB6EF3">
        <w:rPr>
          <w:rFonts w:eastAsia="仿宋_GB2312" w:hint="eastAsia"/>
          <w:sz w:val="32"/>
          <w:szCs w:val="32"/>
        </w:rPr>
        <w:t>次，</w:t>
      </w:r>
      <w:r w:rsidRPr="00CB6EF3">
        <w:rPr>
          <w:rFonts w:eastAsia="仿宋_GB2312" w:hint="eastAsia"/>
          <w:sz w:val="32"/>
          <w:szCs w:val="32"/>
        </w:rPr>
        <w:t>2021</w:t>
      </w:r>
      <w:r w:rsidRPr="00CB6EF3">
        <w:rPr>
          <w:rFonts w:eastAsia="仿宋_GB2312" w:hint="eastAsia"/>
          <w:sz w:val="32"/>
          <w:szCs w:val="32"/>
        </w:rPr>
        <w:t>年度合计检查</w:t>
      </w:r>
      <w:r w:rsidRPr="00CB6EF3">
        <w:rPr>
          <w:rFonts w:eastAsia="仿宋_GB2312" w:hint="eastAsia"/>
          <w:sz w:val="32"/>
          <w:szCs w:val="32"/>
        </w:rPr>
        <w:t>20,370</w:t>
      </w:r>
      <w:r w:rsidRPr="00CB6EF3">
        <w:rPr>
          <w:rFonts w:eastAsia="仿宋_GB2312" w:hint="eastAsia"/>
          <w:sz w:val="32"/>
          <w:szCs w:val="32"/>
        </w:rPr>
        <w:t>项目次，其中：扬尘检查</w:t>
      </w:r>
      <w:r w:rsidRPr="00CB6EF3">
        <w:rPr>
          <w:rFonts w:eastAsia="仿宋_GB2312" w:hint="eastAsia"/>
          <w:sz w:val="32"/>
          <w:szCs w:val="32"/>
        </w:rPr>
        <w:t>18,675</w:t>
      </w:r>
      <w:r w:rsidRPr="00CB6EF3">
        <w:rPr>
          <w:rFonts w:eastAsia="仿宋_GB2312" w:hint="eastAsia"/>
          <w:sz w:val="32"/>
          <w:szCs w:val="32"/>
        </w:rPr>
        <w:t>项目次，质量安全检查</w:t>
      </w:r>
      <w:r w:rsidRPr="00CB6EF3">
        <w:rPr>
          <w:rFonts w:eastAsia="仿宋_GB2312" w:hint="eastAsia"/>
          <w:sz w:val="32"/>
          <w:szCs w:val="32"/>
        </w:rPr>
        <w:t>1,695</w:t>
      </w:r>
      <w:r w:rsidRPr="00CB6EF3">
        <w:rPr>
          <w:rFonts w:eastAsia="仿宋_GB2312" w:hint="eastAsia"/>
          <w:sz w:val="32"/>
          <w:szCs w:val="32"/>
        </w:rPr>
        <w:t>项目次。</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5</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3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③</w:t>
      </w:r>
      <w:r w:rsidRPr="00CB6EF3">
        <w:rPr>
          <w:rFonts w:eastAsia="仿宋_GB2312"/>
          <w:sz w:val="32"/>
          <w:szCs w:val="32"/>
        </w:rPr>
        <w:fldChar w:fldCharType="end"/>
      </w:r>
      <w:r w:rsidRPr="00CB6EF3">
        <w:rPr>
          <w:rFonts w:eastAsia="仿宋_GB2312" w:hint="eastAsia"/>
          <w:sz w:val="32"/>
          <w:szCs w:val="32"/>
        </w:rPr>
        <w:t>建设工程消防验收</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西青住建委本年度对</w:t>
      </w:r>
      <w:r w:rsidRPr="00CB6EF3">
        <w:rPr>
          <w:rFonts w:eastAsia="仿宋_GB2312" w:hint="eastAsia"/>
          <w:sz w:val="32"/>
          <w:szCs w:val="32"/>
        </w:rPr>
        <w:t>2021</w:t>
      </w:r>
      <w:r w:rsidRPr="00CB6EF3">
        <w:rPr>
          <w:rFonts w:eastAsia="仿宋_GB2312" w:hint="eastAsia"/>
          <w:sz w:val="32"/>
          <w:szCs w:val="32"/>
        </w:rPr>
        <w:t>年对新建及改造工程进行消防验收项目进行检查，相关资料统计消防验收服务对象</w:t>
      </w:r>
      <w:r w:rsidRPr="00CB6EF3">
        <w:rPr>
          <w:rFonts w:eastAsia="仿宋_GB2312" w:hint="eastAsia"/>
          <w:sz w:val="32"/>
          <w:szCs w:val="32"/>
        </w:rPr>
        <w:t>113</w:t>
      </w:r>
      <w:r w:rsidRPr="00CB6EF3">
        <w:rPr>
          <w:rFonts w:eastAsia="仿宋_GB2312" w:hint="eastAsia"/>
          <w:sz w:val="32"/>
          <w:szCs w:val="32"/>
        </w:rPr>
        <w:t>项，其中：</w:t>
      </w:r>
      <w:r w:rsidRPr="00CB6EF3">
        <w:rPr>
          <w:rFonts w:eastAsia="仿宋_GB2312" w:hint="eastAsia"/>
          <w:sz w:val="32"/>
          <w:szCs w:val="32"/>
        </w:rPr>
        <w:t>2021</w:t>
      </w:r>
      <w:r w:rsidRPr="00CB6EF3">
        <w:rPr>
          <w:rFonts w:eastAsia="仿宋_GB2312" w:hint="eastAsia"/>
          <w:sz w:val="32"/>
          <w:szCs w:val="32"/>
        </w:rPr>
        <w:t>年消防验收</w:t>
      </w:r>
      <w:proofErr w:type="gramStart"/>
      <w:r w:rsidRPr="00CB6EF3">
        <w:rPr>
          <w:rFonts w:eastAsia="仿宋_GB2312" w:hint="eastAsia"/>
          <w:sz w:val="32"/>
          <w:szCs w:val="32"/>
        </w:rPr>
        <w:t>必验项目</w:t>
      </w:r>
      <w:proofErr w:type="gramEnd"/>
      <w:r w:rsidRPr="00CB6EF3">
        <w:rPr>
          <w:rFonts w:eastAsia="仿宋_GB2312" w:hint="eastAsia"/>
          <w:sz w:val="32"/>
          <w:szCs w:val="32"/>
        </w:rPr>
        <w:t>48</w:t>
      </w:r>
      <w:r w:rsidRPr="00CB6EF3">
        <w:rPr>
          <w:rFonts w:eastAsia="仿宋_GB2312" w:hint="eastAsia"/>
          <w:sz w:val="32"/>
          <w:szCs w:val="32"/>
        </w:rPr>
        <w:t>个，</w:t>
      </w:r>
      <w:r w:rsidRPr="00CB6EF3">
        <w:rPr>
          <w:rFonts w:eastAsia="仿宋_GB2312" w:hint="eastAsia"/>
          <w:sz w:val="32"/>
          <w:szCs w:val="32"/>
        </w:rPr>
        <w:t>2021</w:t>
      </w:r>
      <w:r w:rsidRPr="00CB6EF3">
        <w:rPr>
          <w:rFonts w:eastAsia="仿宋_GB2312" w:hint="eastAsia"/>
          <w:sz w:val="32"/>
          <w:szCs w:val="32"/>
        </w:rPr>
        <w:t>年消防验收备案项目</w:t>
      </w:r>
      <w:r w:rsidRPr="00CB6EF3">
        <w:rPr>
          <w:rFonts w:eastAsia="仿宋_GB2312" w:hint="eastAsia"/>
          <w:sz w:val="32"/>
          <w:szCs w:val="32"/>
        </w:rPr>
        <w:t>65</w:t>
      </w:r>
      <w:r w:rsidRPr="00CB6EF3">
        <w:rPr>
          <w:rFonts w:eastAsia="仿宋_GB2312" w:hint="eastAsia"/>
          <w:sz w:val="32"/>
          <w:szCs w:val="32"/>
        </w:rPr>
        <w:t>个，低于计划值</w:t>
      </w:r>
      <w:r w:rsidRPr="00CB6EF3">
        <w:rPr>
          <w:rFonts w:eastAsia="仿宋_GB2312" w:hint="eastAsia"/>
          <w:sz w:val="32"/>
          <w:szCs w:val="32"/>
        </w:rPr>
        <w:t>170</w:t>
      </w:r>
      <w:r w:rsidRPr="00CB6EF3">
        <w:rPr>
          <w:rFonts w:eastAsia="仿宋_GB2312" w:hint="eastAsia"/>
          <w:sz w:val="32"/>
          <w:szCs w:val="32"/>
        </w:rPr>
        <w:t>项，完成计划百分比为</w:t>
      </w:r>
      <w:r w:rsidRPr="00CB6EF3">
        <w:rPr>
          <w:rFonts w:eastAsia="仿宋_GB2312" w:hint="eastAsia"/>
          <w:sz w:val="32"/>
          <w:szCs w:val="32"/>
        </w:rPr>
        <w:t>66.47%</w:t>
      </w:r>
      <w:r w:rsidRPr="00CB6EF3">
        <w:rPr>
          <w:rFonts w:eastAsia="仿宋_GB2312" w:hint="eastAsia"/>
          <w:sz w:val="32"/>
          <w:szCs w:val="32"/>
        </w:rPr>
        <w:t>。</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4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④</w:t>
      </w:r>
      <w:r w:rsidRPr="00CB6EF3">
        <w:rPr>
          <w:rFonts w:eastAsia="仿宋_GB2312"/>
          <w:sz w:val="32"/>
          <w:szCs w:val="32"/>
        </w:rPr>
        <w:fldChar w:fldCharType="end"/>
      </w:r>
      <w:r w:rsidRPr="00CB6EF3">
        <w:rPr>
          <w:rFonts w:eastAsia="仿宋_GB2312" w:hint="eastAsia"/>
          <w:sz w:val="32"/>
          <w:szCs w:val="32"/>
        </w:rPr>
        <w:t>履职保障事务</w:t>
      </w:r>
    </w:p>
    <w:p w:rsidR="00E10712" w:rsidRPr="00CB6EF3" w:rsidRDefault="00E10712" w:rsidP="00E10712">
      <w:pPr>
        <w:ind w:firstLine="640"/>
        <w:rPr>
          <w:rFonts w:eastAsia="仿宋_GB2312"/>
          <w:sz w:val="32"/>
          <w:szCs w:val="32"/>
        </w:rPr>
      </w:pPr>
      <w:r w:rsidRPr="00CB6EF3">
        <w:rPr>
          <w:rFonts w:eastAsia="仿宋_GB2312" w:hint="eastAsia"/>
          <w:sz w:val="32"/>
          <w:szCs w:val="32"/>
        </w:rPr>
        <w:t>经过对天津市西青区住房和建设综合执法支队的人员配备、业务记录、工作总结等资料搜集及现场访谈，反映出</w:t>
      </w:r>
      <w:proofErr w:type="gramStart"/>
      <w:r w:rsidRPr="00CB6EF3">
        <w:rPr>
          <w:rFonts w:eastAsia="仿宋_GB2312" w:hint="eastAsia"/>
          <w:sz w:val="32"/>
          <w:szCs w:val="32"/>
        </w:rPr>
        <w:t>本年度本年度</w:t>
      </w:r>
      <w:proofErr w:type="gramEnd"/>
      <w:r w:rsidRPr="00CB6EF3">
        <w:rPr>
          <w:rFonts w:eastAsia="仿宋_GB2312" w:hint="eastAsia"/>
          <w:sz w:val="32"/>
          <w:szCs w:val="32"/>
        </w:rPr>
        <w:t>综合执法支队人员配置不足、着装及装备有待进一步改善。</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4</w:t>
      </w:r>
      <w:r w:rsidRPr="00CB6EF3">
        <w:rPr>
          <w:rFonts w:eastAsia="仿宋_GB2312"/>
          <w:sz w:val="32"/>
          <w:szCs w:val="32"/>
        </w:rPr>
        <w:t>分</w:t>
      </w:r>
      <w:r w:rsidRPr="00CB6EF3">
        <w:rPr>
          <w:rFonts w:eastAsia="仿宋_GB2312" w:hint="eastAsia"/>
          <w:sz w:val="32"/>
          <w:szCs w:val="32"/>
        </w:rPr>
        <w:t>。</w:t>
      </w:r>
    </w:p>
    <w:p w:rsidR="00E10712" w:rsidRPr="001D5FBB" w:rsidRDefault="00E10712" w:rsidP="00E10712">
      <w:pPr>
        <w:ind w:firstLine="640"/>
        <w:rPr>
          <w:rFonts w:eastAsia="仿宋_GB2312"/>
          <w:sz w:val="32"/>
          <w:szCs w:val="32"/>
        </w:rPr>
      </w:pPr>
      <w:r w:rsidRPr="001D5FBB">
        <w:rPr>
          <w:rFonts w:eastAsia="仿宋_GB2312" w:hint="eastAsia"/>
          <w:sz w:val="32"/>
          <w:szCs w:val="32"/>
        </w:rPr>
        <w:t>（</w:t>
      </w:r>
      <w:r w:rsidRPr="001D5FBB">
        <w:rPr>
          <w:rFonts w:eastAsia="仿宋_GB2312" w:hint="eastAsia"/>
          <w:sz w:val="32"/>
          <w:szCs w:val="32"/>
        </w:rPr>
        <w:t>2</w:t>
      </w:r>
      <w:r w:rsidRPr="001D5FBB">
        <w:rPr>
          <w:rFonts w:eastAsia="仿宋_GB2312" w:hint="eastAsia"/>
          <w:sz w:val="32"/>
          <w:szCs w:val="32"/>
        </w:rPr>
        <w:t>）部门产出质量分析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根据西青住建委提供的相关资料统计，我们未发现</w:t>
      </w:r>
      <w:r w:rsidRPr="00CB6EF3">
        <w:rPr>
          <w:rFonts w:eastAsia="仿宋_GB2312" w:hint="eastAsia"/>
          <w:sz w:val="32"/>
          <w:szCs w:val="32"/>
        </w:rPr>
        <w:t>2021</w:t>
      </w:r>
      <w:r w:rsidRPr="00CB6EF3">
        <w:rPr>
          <w:rFonts w:eastAsia="仿宋_GB2312" w:hint="eastAsia"/>
          <w:sz w:val="32"/>
          <w:szCs w:val="32"/>
        </w:rPr>
        <w:t>年度已实施完成的项目存在验收不合格的情况。</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“部门产出－产出质量”指标标准分值为</w:t>
      </w:r>
      <w:r w:rsidRPr="00CB6EF3">
        <w:rPr>
          <w:rFonts w:eastAsia="仿宋_GB2312" w:hint="eastAsia"/>
          <w:sz w:val="32"/>
          <w:szCs w:val="32"/>
        </w:rPr>
        <w:t>3</w:t>
      </w:r>
      <w:r w:rsidRPr="00CB6EF3">
        <w:rPr>
          <w:rFonts w:eastAsia="仿宋_GB2312" w:hint="eastAsia"/>
          <w:sz w:val="32"/>
          <w:szCs w:val="32"/>
        </w:rPr>
        <w:t>分，经评价实际得分为</w:t>
      </w:r>
      <w:r w:rsidRPr="00CB6EF3">
        <w:rPr>
          <w:rFonts w:eastAsia="仿宋_GB2312" w:hint="eastAsia"/>
          <w:sz w:val="32"/>
          <w:szCs w:val="32"/>
        </w:rPr>
        <w:t>3</w:t>
      </w:r>
      <w:r w:rsidRPr="00CB6EF3">
        <w:rPr>
          <w:rFonts w:eastAsia="仿宋_GB2312" w:hint="eastAsia"/>
          <w:sz w:val="32"/>
          <w:szCs w:val="32"/>
        </w:rPr>
        <w:t>分。具体得分情况详见表</w:t>
      </w:r>
      <w:r w:rsidRPr="00CB6EF3">
        <w:rPr>
          <w:rFonts w:eastAsia="仿宋_GB2312" w:hint="eastAsia"/>
          <w:sz w:val="32"/>
          <w:szCs w:val="32"/>
        </w:rPr>
        <w:t>16</w:t>
      </w:r>
      <w:r w:rsidRPr="00CB6EF3">
        <w:rPr>
          <w:rFonts w:eastAsia="仿宋_GB2312" w:hint="eastAsia"/>
          <w:sz w:val="32"/>
          <w:szCs w:val="32"/>
        </w:rPr>
        <w:t>。</w:t>
      </w:r>
    </w:p>
    <w:p w:rsidR="00E10712" w:rsidRPr="00CB6EF3" w:rsidRDefault="00E10712" w:rsidP="00E10712">
      <w:pPr>
        <w:pStyle w:val="ad"/>
        <w:ind w:firstLine="480"/>
        <w:rPr>
          <w:rFonts w:eastAsia="黑体"/>
          <w:bCs/>
          <w:sz w:val="28"/>
          <w:szCs w:val="28"/>
        </w:rPr>
      </w:pPr>
      <w:r w:rsidRPr="00CB6EF3">
        <w:rPr>
          <w:rFonts w:eastAsia="黑体" w:hint="eastAsia"/>
          <w:bCs/>
          <w:sz w:val="28"/>
          <w:szCs w:val="28"/>
        </w:rPr>
        <w:lastRenderedPageBreak/>
        <w:t>表</w:t>
      </w:r>
      <w:r w:rsidRPr="00CB6EF3">
        <w:rPr>
          <w:rFonts w:eastAsia="黑体" w:hint="eastAsia"/>
          <w:bCs/>
          <w:sz w:val="28"/>
          <w:szCs w:val="28"/>
        </w:rPr>
        <w:t xml:space="preserve">16 </w:t>
      </w:r>
      <w:r w:rsidRPr="00CB6EF3">
        <w:rPr>
          <w:rFonts w:eastAsia="黑体" w:hint="eastAsia"/>
          <w:bCs/>
          <w:sz w:val="28"/>
          <w:szCs w:val="28"/>
        </w:rPr>
        <w:t>部门产出质量指标评价得分情况表</w:t>
      </w:r>
    </w:p>
    <w:tbl>
      <w:tblPr>
        <w:tblStyle w:val="aa"/>
        <w:tblW w:w="8613" w:type="dxa"/>
        <w:tblLook w:val="04A0" w:firstRow="1" w:lastRow="0" w:firstColumn="1" w:lastColumn="0" w:noHBand="0" w:noVBand="1"/>
      </w:tblPr>
      <w:tblGrid>
        <w:gridCol w:w="2235"/>
        <w:gridCol w:w="4677"/>
        <w:gridCol w:w="851"/>
        <w:gridCol w:w="850"/>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6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851"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85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C21质量验收合格率</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反映部门（单位）本年度按照项目目标对项目验收的结果情况。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3</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3</w:t>
            </w:r>
          </w:p>
        </w:tc>
      </w:tr>
    </w:tbl>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3</w:t>
      </w:r>
      <w:r w:rsidRPr="00C31C21">
        <w:rPr>
          <w:rFonts w:eastAsia="仿宋_GB2312" w:hint="eastAsia"/>
          <w:sz w:val="32"/>
          <w:szCs w:val="32"/>
        </w:rPr>
        <w:t>）部门产出时效分析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根据西青住建委提供的相关统计资料，由于本年度财政资金紧张等原因，“道路及配套尾款工程项目”、“</w:t>
      </w:r>
      <w:r w:rsidRPr="00CB6EF3">
        <w:rPr>
          <w:rFonts w:eastAsia="仿宋_GB2312" w:hint="eastAsia"/>
          <w:sz w:val="32"/>
          <w:szCs w:val="32"/>
        </w:rPr>
        <w:t>2021</w:t>
      </w:r>
      <w:r w:rsidRPr="00CB6EF3">
        <w:rPr>
          <w:rFonts w:eastAsia="仿宋_GB2312" w:hint="eastAsia"/>
          <w:sz w:val="32"/>
          <w:szCs w:val="32"/>
        </w:rPr>
        <w:t>年对新建及改造工程进行消防验收项目”、“特殊建设工程消防设计审查服务项目”等尚未全部按照计划进度实施完成，存在实施进度缓慢的情况，同时“既有住宅加装电梯项目”、“西青区综合管廊专项规划编制项目”尚未予以实施。</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“部门产出－产出时效”指标标准分值为</w:t>
      </w:r>
      <w:r w:rsidRPr="00CB6EF3">
        <w:rPr>
          <w:rFonts w:eastAsia="仿宋_GB2312" w:hint="eastAsia"/>
          <w:sz w:val="32"/>
          <w:szCs w:val="32"/>
        </w:rPr>
        <w:t>3</w:t>
      </w:r>
      <w:r w:rsidRPr="00CB6EF3">
        <w:rPr>
          <w:rFonts w:eastAsia="仿宋_GB2312" w:hint="eastAsia"/>
          <w:sz w:val="32"/>
          <w:szCs w:val="32"/>
        </w:rPr>
        <w:t>分，经评价实际得分为</w:t>
      </w:r>
      <w:r w:rsidRPr="00CB6EF3">
        <w:rPr>
          <w:rFonts w:eastAsia="仿宋_GB2312" w:hint="eastAsia"/>
          <w:sz w:val="32"/>
          <w:szCs w:val="32"/>
        </w:rPr>
        <w:t>2</w:t>
      </w:r>
      <w:r w:rsidRPr="00CB6EF3">
        <w:rPr>
          <w:rFonts w:eastAsia="仿宋_GB2312" w:hint="eastAsia"/>
          <w:sz w:val="32"/>
          <w:szCs w:val="32"/>
        </w:rPr>
        <w:t>分。具体得分情况详见表</w:t>
      </w:r>
      <w:r w:rsidRPr="00CB6EF3">
        <w:rPr>
          <w:rFonts w:eastAsia="仿宋_GB2312" w:hint="eastAsia"/>
          <w:sz w:val="32"/>
          <w:szCs w:val="32"/>
        </w:rPr>
        <w:t>17</w:t>
      </w:r>
      <w:r w:rsidRPr="00CB6EF3">
        <w:rPr>
          <w:rFonts w:eastAsia="仿宋_GB2312" w:hint="eastAsia"/>
          <w:sz w:val="32"/>
          <w:szCs w:val="32"/>
        </w:rPr>
        <w:t>。</w:t>
      </w:r>
    </w:p>
    <w:p w:rsidR="00E10712" w:rsidRPr="00CB6EF3" w:rsidRDefault="00E10712" w:rsidP="00E10712">
      <w:pPr>
        <w:pStyle w:val="ad"/>
        <w:ind w:firstLine="480"/>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17 </w:t>
      </w:r>
      <w:r w:rsidRPr="00CB6EF3">
        <w:rPr>
          <w:rFonts w:eastAsia="黑体" w:hint="eastAsia"/>
          <w:bCs/>
          <w:sz w:val="28"/>
          <w:szCs w:val="28"/>
        </w:rPr>
        <w:t>部门产出时效指标评价得分情况表</w:t>
      </w:r>
    </w:p>
    <w:tbl>
      <w:tblPr>
        <w:tblStyle w:val="aa"/>
        <w:tblW w:w="8613" w:type="dxa"/>
        <w:tblLook w:val="04A0" w:firstRow="1" w:lastRow="0" w:firstColumn="1" w:lastColumn="0" w:noHBand="0" w:noVBand="1"/>
      </w:tblPr>
      <w:tblGrid>
        <w:gridCol w:w="2235"/>
        <w:gridCol w:w="4677"/>
        <w:gridCol w:w="851"/>
        <w:gridCol w:w="850"/>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6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851"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85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C31工作任务完成及时率</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反映部门（单位）本年度对道路及基础设施配套工程建设、建设工程质量与安全、消防等工作任务及时完成情况。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3</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hint="eastAsia"/>
                <w:sz w:val="21"/>
                <w:szCs w:val="21"/>
              </w:rPr>
              <w:t>2</w:t>
            </w:r>
          </w:p>
        </w:tc>
      </w:tr>
    </w:tbl>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4</w:t>
      </w:r>
      <w:r w:rsidRPr="00C31C21">
        <w:rPr>
          <w:rFonts w:eastAsia="仿宋_GB2312" w:hint="eastAsia"/>
          <w:sz w:val="32"/>
          <w:szCs w:val="32"/>
        </w:rPr>
        <w:t>）部门产出成本分析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根据西青住建委提供的已按照进度完成的项目统计资料反映，西青住建委制定了有效的成本控制措施，部门执行效果良好，成本得到控制。</w:t>
      </w:r>
    </w:p>
    <w:p w:rsidR="00E10712" w:rsidRPr="00CB6EF3" w:rsidRDefault="00E10712" w:rsidP="00E10712">
      <w:pPr>
        <w:ind w:firstLine="640"/>
        <w:rPr>
          <w:rFonts w:eastAsia="仿宋_GB2312"/>
          <w:sz w:val="32"/>
          <w:szCs w:val="32"/>
        </w:rPr>
      </w:pPr>
      <w:r w:rsidRPr="00CB6EF3">
        <w:rPr>
          <w:rFonts w:eastAsia="仿宋_GB2312" w:hint="eastAsia"/>
          <w:sz w:val="32"/>
          <w:szCs w:val="32"/>
        </w:rPr>
        <w:t>“部门产出－产出成本”指标标准分值为</w:t>
      </w:r>
      <w:r w:rsidRPr="00CB6EF3">
        <w:rPr>
          <w:rFonts w:eastAsia="仿宋_GB2312" w:hint="eastAsia"/>
          <w:sz w:val="32"/>
          <w:szCs w:val="32"/>
        </w:rPr>
        <w:t>4</w:t>
      </w:r>
      <w:r w:rsidRPr="00CB6EF3">
        <w:rPr>
          <w:rFonts w:eastAsia="仿宋_GB2312" w:hint="eastAsia"/>
          <w:sz w:val="32"/>
          <w:szCs w:val="32"/>
        </w:rPr>
        <w:t>分，经评价实际得分为</w:t>
      </w:r>
      <w:r w:rsidRPr="00CB6EF3">
        <w:rPr>
          <w:rFonts w:eastAsia="仿宋_GB2312" w:hint="eastAsia"/>
          <w:sz w:val="32"/>
          <w:szCs w:val="32"/>
        </w:rPr>
        <w:t>4</w:t>
      </w:r>
      <w:r w:rsidRPr="00CB6EF3">
        <w:rPr>
          <w:rFonts w:eastAsia="仿宋_GB2312" w:hint="eastAsia"/>
          <w:sz w:val="32"/>
          <w:szCs w:val="32"/>
        </w:rPr>
        <w:t>分。具体得分情况详见表</w:t>
      </w:r>
      <w:r w:rsidRPr="00CB6EF3">
        <w:rPr>
          <w:rFonts w:eastAsia="仿宋_GB2312" w:hint="eastAsia"/>
          <w:sz w:val="32"/>
          <w:szCs w:val="32"/>
        </w:rPr>
        <w:t>18</w:t>
      </w:r>
      <w:r w:rsidRPr="00CB6EF3">
        <w:rPr>
          <w:rFonts w:eastAsia="仿宋_GB2312" w:hint="eastAsia"/>
          <w:sz w:val="32"/>
          <w:szCs w:val="32"/>
        </w:rPr>
        <w:t>。</w:t>
      </w:r>
    </w:p>
    <w:p w:rsidR="00E10712" w:rsidRPr="00CB6EF3" w:rsidRDefault="00E10712" w:rsidP="00E10712">
      <w:pPr>
        <w:pStyle w:val="ad"/>
        <w:ind w:firstLine="480"/>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18 </w:t>
      </w:r>
      <w:r w:rsidRPr="00CB6EF3">
        <w:rPr>
          <w:rFonts w:eastAsia="黑体" w:hint="eastAsia"/>
          <w:bCs/>
          <w:sz w:val="28"/>
          <w:szCs w:val="28"/>
        </w:rPr>
        <w:t>部门产出成本指标评价得分情况表</w:t>
      </w:r>
    </w:p>
    <w:tbl>
      <w:tblPr>
        <w:tblStyle w:val="aa"/>
        <w:tblW w:w="8613" w:type="dxa"/>
        <w:tblLook w:val="04A0" w:firstRow="1" w:lastRow="0" w:firstColumn="1" w:lastColumn="0" w:noHBand="0" w:noVBand="1"/>
      </w:tblPr>
      <w:tblGrid>
        <w:gridCol w:w="2235"/>
        <w:gridCol w:w="4677"/>
        <w:gridCol w:w="851"/>
        <w:gridCol w:w="850"/>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lastRenderedPageBreak/>
              <w:t>三级指标</w:t>
            </w:r>
          </w:p>
        </w:tc>
        <w:tc>
          <w:tcPr>
            <w:tcW w:w="4677"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851"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850"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C41成本控制措施</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反映和考评部门（单位）本年度对成本控制的措施情况。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r>
      <w:tr w:rsidR="00E10712" w:rsidRPr="00725640" w:rsidTr="001D6B88">
        <w:tc>
          <w:tcPr>
            <w:tcW w:w="2235" w:type="dxa"/>
            <w:vAlign w:val="center"/>
          </w:tcPr>
          <w:p w:rsidR="00E10712" w:rsidRPr="00725640" w:rsidRDefault="00E10712" w:rsidP="001D6B88">
            <w:pPr>
              <w:rPr>
                <w:rFonts w:ascii="宋体" w:hAnsi="宋体"/>
                <w:sz w:val="21"/>
                <w:szCs w:val="21"/>
              </w:rPr>
            </w:pPr>
            <w:r w:rsidRPr="00725640">
              <w:rPr>
                <w:rFonts w:ascii="宋体" w:hAnsi="宋体" w:hint="eastAsia"/>
                <w:sz w:val="21"/>
                <w:szCs w:val="21"/>
              </w:rPr>
              <w:t>C42成本控制措施执行</w:t>
            </w:r>
          </w:p>
        </w:tc>
        <w:tc>
          <w:tcPr>
            <w:tcW w:w="4677" w:type="dxa"/>
          </w:tcPr>
          <w:p w:rsidR="00E10712" w:rsidRPr="00725640" w:rsidRDefault="00E10712" w:rsidP="001D6B88">
            <w:pPr>
              <w:jc w:val="left"/>
              <w:rPr>
                <w:rFonts w:ascii="宋体" w:hAnsi="宋体"/>
                <w:sz w:val="21"/>
                <w:szCs w:val="21"/>
              </w:rPr>
            </w:pPr>
            <w:r w:rsidRPr="00725640">
              <w:rPr>
                <w:rFonts w:ascii="宋体" w:hAnsi="宋体" w:hint="eastAsia"/>
                <w:sz w:val="21"/>
                <w:szCs w:val="21"/>
              </w:rPr>
              <w:t>反映和考评部门（单位）本年度对成本控制措施的执行情况。</w:t>
            </w:r>
          </w:p>
        </w:tc>
        <w:tc>
          <w:tcPr>
            <w:tcW w:w="851"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c>
          <w:tcPr>
            <w:tcW w:w="850" w:type="dxa"/>
            <w:vAlign w:val="center"/>
          </w:tcPr>
          <w:p w:rsidR="00E10712" w:rsidRPr="00725640" w:rsidRDefault="00E10712" w:rsidP="001D6B88">
            <w:pPr>
              <w:jc w:val="center"/>
              <w:rPr>
                <w:rFonts w:ascii="宋体" w:hAnsi="宋体"/>
                <w:sz w:val="21"/>
                <w:szCs w:val="21"/>
              </w:rPr>
            </w:pPr>
            <w:r w:rsidRPr="00725640">
              <w:rPr>
                <w:rFonts w:ascii="宋体" w:hAnsi="宋体"/>
                <w:sz w:val="21"/>
                <w:szCs w:val="21"/>
              </w:rPr>
              <w:t>2</w:t>
            </w:r>
          </w:p>
        </w:tc>
      </w:tr>
    </w:tbl>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成本控制措施</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管理制度要求项目在年初或立项时，开展预算评审工作，在项目执行过程中，需要按照单位内控的要求执行政府采购程序，与优质供应商签署了服务协议，项目阶段验收合格后按照合同进度支付款项，总体上有成本控制措施，且成本控制措施有效。</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成本控制措施执行</w:t>
      </w:r>
    </w:p>
    <w:p w:rsidR="00E10712" w:rsidRPr="00CB6EF3" w:rsidRDefault="00E10712" w:rsidP="00E10712">
      <w:pPr>
        <w:ind w:firstLine="640"/>
        <w:rPr>
          <w:rFonts w:eastAsia="仿宋_GB2312"/>
          <w:sz w:val="32"/>
          <w:szCs w:val="32"/>
        </w:rPr>
      </w:pPr>
      <w:r w:rsidRPr="00CB6EF3">
        <w:rPr>
          <w:rFonts w:eastAsia="仿宋_GB2312" w:hint="eastAsia"/>
          <w:sz w:val="32"/>
          <w:szCs w:val="32"/>
        </w:rPr>
        <w:t>经资料收集、访谈及项目抽查评价，抽查项目在年初或立项时，开展了预算评审工作，项目在执行过程中，按照单位内控的要求执行了政府采购程序，项目阶段验收合格后按照合同进度支付款项，总体上项目执行了成本控制措施，成本得到有效控制。</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0D6181" w:rsidRDefault="00E10712" w:rsidP="00E10712">
      <w:pPr>
        <w:pStyle w:val="1"/>
        <w:ind w:firstLine="643"/>
        <w:rPr>
          <w:rFonts w:ascii="黑体" w:eastAsia="黑体" w:hAnsi="黑体"/>
          <w:b/>
          <w:sz w:val="32"/>
          <w:szCs w:val="32"/>
        </w:rPr>
      </w:pPr>
      <w:r w:rsidRPr="000D6181">
        <w:rPr>
          <w:rFonts w:ascii="黑体" w:eastAsia="黑体" w:hAnsi="黑体" w:hint="eastAsia"/>
          <w:b/>
          <w:sz w:val="32"/>
          <w:szCs w:val="32"/>
        </w:rPr>
        <w:t>4.履职效果情况分析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部门履职综合反映效果较好，效果指标中的经济效益、社会效益、可持续影响指标及满意度等方面基本上均达到预先设定的目标。但由于本年度财政资金紧张，部分项目未能按照计划进度全面实施，对最优效果产生了一定的不利影响。</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西青住建委“部门履职效果”指标标准分值为</w:t>
      </w:r>
      <w:r w:rsidRPr="00CB6EF3">
        <w:rPr>
          <w:rFonts w:eastAsia="仿宋_GB2312" w:hint="eastAsia"/>
          <w:sz w:val="32"/>
          <w:szCs w:val="32"/>
        </w:rPr>
        <w:t>22</w:t>
      </w:r>
      <w:r w:rsidRPr="00CB6EF3">
        <w:rPr>
          <w:rFonts w:eastAsia="仿宋_GB2312" w:hint="eastAsia"/>
          <w:sz w:val="32"/>
          <w:szCs w:val="32"/>
        </w:rPr>
        <w:t>分，经</w:t>
      </w:r>
      <w:r w:rsidRPr="00CB6EF3">
        <w:rPr>
          <w:rFonts w:eastAsia="仿宋_GB2312" w:hint="eastAsia"/>
          <w:sz w:val="32"/>
          <w:szCs w:val="32"/>
        </w:rPr>
        <w:lastRenderedPageBreak/>
        <w:t>评价实际得</w:t>
      </w:r>
      <w:r w:rsidRPr="00CB6EF3">
        <w:rPr>
          <w:rFonts w:eastAsia="仿宋_GB2312" w:hint="eastAsia"/>
          <w:sz w:val="32"/>
          <w:szCs w:val="32"/>
        </w:rPr>
        <w:t>20</w:t>
      </w:r>
      <w:r w:rsidRPr="00CB6EF3">
        <w:rPr>
          <w:rFonts w:eastAsia="仿宋_GB2312" w:hint="eastAsia"/>
          <w:sz w:val="32"/>
          <w:szCs w:val="32"/>
        </w:rPr>
        <w:t>分。具体得分情况详见表</w:t>
      </w:r>
      <w:r w:rsidRPr="00CB6EF3">
        <w:rPr>
          <w:rFonts w:eastAsia="仿宋_GB2312" w:hint="eastAsia"/>
          <w:sz w:val="32"/>
          <w:szCs w:val="32"/>
        </w:rPr>
        <w:t>19</w:t>
      </w:r>
      <w:r w:rsidRPr="00CB6EF3">
        <w:rPr>
          <w:rFonts w:eastAsia="仿宋_GB2312" w:hint="eastAsia"/>
          <w:sz w:val="32"/>
          <w:szCs w:val="32"/>
        </w:rPr>
        <w:t>。</w:t>
      </w:r>
    </w:p>
    <w:p w:rsidR="00E10712" w:rsidRPr="00CB6EF3" w:rsidRDefault="00E10712" w:rsidP="00E10712">
      <w:pPr>
        <w:pStyle w:val="ad"/>
        <w:ind w:firstLine="480"/>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19 </w:t>
      </w:r>
      <w:r w:rsidRPr="00CB6EF3">
        <w:rPr>
          <w:rFonts w:eastAsia="黑体" w:hint="eastAsia"/>
          <w:bCs/>
          <w:sz w:val="28"/>
          <w:szCs w:val="28"/>
        </w:rPr>
        <w:t>履职效果指标评价得分情况表</w:t>
      </w:r>
    </w:p>
    <w:tbl>
      <w:tblPr>
        <w:tblW w:w="8647" w:type="dxa"/>
        <w:tblInd w:w="-34" w:type="dxa"/>
        <w:tblLook w:val="04A0" w:firstRow="1" w:lastRow="0" w:firstColumn="1" w:lastColumn="0" w:noHBand="0" w:noVBand="1"/>
      </w:tblPr>
      <w:tblGrid>
        <w:gridCol w:w="2127"/>
        <w:gridCol w:w="2268"/>
        <w:gridCol w:w="2126"/>
        <w:gridCol w:w="2126"/>
      </w:tblGrid>
      <w:tr w:rsidR="00E10712" w:rsidRPr="00725640" w:rsidTr="001D6B88">
        <w:trPr>
          <w:trHeight w:val="327"/>
        </w:trPr>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ind w:firstLine="402"/>
              <w:jc w:val="center"/>
              <w:rPr>
                <w:rFonts w:ascii="黑体" w:eastAsia="黑体" w:hAnsi="黑体" w:cs="宋体"/>
                <w:bCs/>
                <w:kern w:val="0"/>
                <w:szCs w:val="21"/>
              </w:rPr>
            </w:pPr>
            <w:r w:rsidRPr="00CB6EF3">
              <w:rPr>
                <w:rFonts w:ascii="黑体" w:eastAsia="黑体" w:hAnsi="黑体" w:cs="宋体" w:hint="eastAsia"/>
                <w:bCs/>
                <w:kern w:val="0"/>
                <w:szCs w:val="21"/>
              </w:rPr>
              <w:t>一级指标</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二级指标</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分值</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得分</w:t>
            </w:r>
          </w:p>
        </w:tc>
      </w:tr>
      <w:tr w:rsidR="00E10712" w:rsidRPr="00725640" w:rsidTr="001D6B88">
        <w:trPr>
          <w:trHeight w:val="275"/>
        </w:trPr>
        <w:tc>
          <w:tcPr>
            <w:tcW w:w="2127" w:type="dxa"/>
            <w:vMerge w:val="restart"/>
            <w:tcBorders>
              <w:top w:val="nil"/>
              <w:left w:val="single" w:sz="4" w:space="0" w:color="auto"/>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D履职效果</w:t>
            </w: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rPr>
                <w:rFonts w:ascii="宋体" w:hAnsi="宋体" w:cs="宋体"/>
                <w:kern w:val="0"/>
                <w:szCs w:val="21"/>
              </w:rPr>
            </w:pPr>
            <w:r w:rsidRPr="00725640">
              <w:rPr>
                <w:rFonts w:ascii="宋体" w:hAnsi="宋体" w:cs="宋体" w:hint="eastAsia"/>
                <w:kern w:val="0"/>
                <w:szCs w:val="21"/>
              </w:rPr>
              <w:t>D1经济效益</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rPr>
                <w:rFonts w:ascii="宋体" w:hAnsi="宋体" w:cs="宋体"/>
                <w:kern w:val="0"/>
                <w:szCs w:val="21"/>
              </w:rPr>
            </w:pPr>
            <w:r w:rsidRPr="00725640">
              <w:rPr>
                <w:rFonts w:ascii="宋体" w:hAnsi="宋体" w:cs="宋体" w:hint="eastAsia"/>
                <w:kern w:val="0"/>
                <w:szCs w:val="21"/>
              </w:rPr>
              <w:t>2</w:t>
            </w:r>
          </w:p>
        </w:tc>
      </w:tr>
      <w:tr w:rsidR="00E10712" w:rsidRPr="00725640" w:rsidTr="001D6B88">
        <w:trPr>
          <w:trHeight w:val="263"/>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D2社会效益</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6</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5</w:t>
            </w:r>
          </w:p>
        </w:tc>
      </w:tr>
      <w:tr w:rsidR="00E10712" w:rsidRPr="00725640" w:rsidTr="001D6B88">
        <w:trPr>
          <w:trHeight w:val="271"/>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D3可持续影响</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3</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3</w:t>
            </w:r>
          </w:p>
        </w:tc>
      </w:tr>
      <w:tr w:rsidR="00E10712" w:rsidRPr="00725640" w:rsidTr="001D6B88">
        <w:trPr>
          <w:trHeight w:val="361"/>
        </w:trPr>
        <w:tc>
          <w:tcPr>
            <w:tcW w:w="2127" w:type="dxa"/>
            <w:vMerge/>
            <w:tcBorders>
              <w:top w:val="nil"/>
              <w:left w:val="single" w:sz="4" w:space="0" w:color="auto"/>
              <w:bottom w:val="single" w:sz="4" w:space="0" w:color="auto"/>
              <w:right w:val="single" w:sz="4" w:space="0" w:color="auto"/>
            </w:tcBorders>
            <w:vAlign w:val="center"/>
          </w:tcPr>
          <w:p w:rsidR="00E10712" w:rsidRPr="00725640" w:rsidRDefault="00E10712" w:rsidP="001D6B88">
            <w:pPr>
              <w:widowControl/>
              <w:jc w:val="left"/>
              <w:rPr>
                <w:rFonts w:ascii="宋体" w:hAnsi="宋体" w:cs="宋体"/>
                <w:kern w:val="0"/>
                <w:szCs w:val="21"/>
              </w:rPr>
            </w:pPr>
          </w:p>
        </w:tc>
        <w:tc>
          <w:tcPr>
            <w:tcW w:w="2268"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left"/>
              <w:outlineLvl w:val="0"/>
              <w:rPr>
                <w:rFonts w:ascii="宋体" w:hAnsi="宋体" w:cs="宋体"/>
                <w:kern w:val="0"/>
                <w:szCs w:val="21"/>
              </w:rPr>
            </w:pPr>
            <w:r w:rsidRPr="00725640">
              <w:rPr>
                <w:rFonts w:ascii="宋体" w:hAnsi="宋体" w:cs="宋体" w:hint="eastAsia"/>
                <w:kern w:val="0"/>
                <w:szCs w:val="21"/>
              </w:rPr>
              <w:t>D4满意度</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10</w:t>
            </w:r>
          </w:p>
        </w:tc>
        <w:tc>
          <w:tcPr>
            <w:tcW w:w="2126" w:type="dxa"/>
            <w:tcBorders>
              <w:top w:val="nil"/>
              <w:left w:val="nil"/>
              <w:bottom w:val="single" w:sz="4" w:space="0" w:color="auto"/>
              <w:right w:val="single" w:sz="4" w:space="0" w:color="auto"/>
            </w:tcBorders>
            <w:shd w:val="clear" w:color="000000" w:fill="FFFFFF"/>
            <w:vAlign w:val="center"/>
          </w:tcPr>
          <w:p w:rsidR="00E10712" w:rsidRPr="00725640" w:rsidRDefault="00E10712" w:rsidP="001D6B88">
            <w:pPr>
              <w:widowControl/>
              <w:jc w:val="center"/>
              <w:outlineLvl w:val="0"/>
              <w:rPr>
                <w:rFonts w:ascii="宋体" w:hAnsi="宋体" w:cs="宋体"/>
                <w:kern w:val="0"/>
                <w:szCs w:val="21"/>
              </w:rPr>
            </w:pPr>
            <w:r w:rsidRPr="00725640">
              <w:rPr>
                <w:rFonts w:ascii="宋体" w:hAnsi="宋体" w:cs="宋体" w:hint="eastAsia"/>
                <w:kern w:val="0"/>
                <w:szCs w:val="21"/>
              </w:rPr>
              <w:t>10</w:t>
            </w:r>
          </w:p>
        </w:tc>
      </w:tr>
      <w:tr w:rsidR="00E10712" w:rsidRPr="00725640" w:rsidTr="001D6B88">
        <w:trPr>
          <w:trHeight w:val="125"/>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小计</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22</w:t>
            </w:r>
          </w:p>
        </w:tc>
        <w:tc>
          <w:tcPr>
            <w:tcW w:w="2126" w:type="dxa"/>
            <w:tcBorders>
              <w:top w:val="nil"/>
              <w:left w:val="nil"/>
              <w:bottom w:val="single" w:sz="4" w:space="0" w:color="auto"/>
              <w:right w:val="single" w:sz="4" w:space="0" w:color="auto"/>
            </w:tcBorders>
            <w:shd w:val="clear" w:color="000000" w:fill="FFFFFF"/>
            <w:vAlign w:val="center"/>
          </w:tcPr>
          <w:p w:rsidR="00E10712" w:rsidRPr="00CB6EF3" w:rsidRDefault="00E10712" w:rsidP="001D6B88">
            <w:pPr>
              <w:widowControl/>
              <w:jc w:val="center"/>
              <w:rPr>
                <w:rFonts w:ascii="黑体" w:eastAsia="黑体" w:hAnsi="黑体" w:cs="宋体"/>
                <w:bCs/>
                <w:kern w:val="0"/>
                <w:szCs w:val="21"/>
              </w:rPr>
            </w:pPr>
            <w:r w:rsidRPr="00CB6EF3">
              <w:rPr>
                <w:rFonts w:ascii="黑体" w:eastAsia="黑体" w:hAnsi="黑体" w:cs="宋体" w:hint="eastAsia"/>
                <w:bCs/>
                <w:kern w:val="0"/>
                <w:szCs w:val="21"/>
              </w:rPr>
              <w:t>20</w:t>
            </w:r>
          </w:p>
        </w:tc>
      </w:tr>
    </w:tbl>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1</w:t>
      </w:r>
      <w:r w:rsidRPr="00C31C21">
        <w:rPr>
          <w:rFonts w:eastAsia="仿宋_GB2312" w:hint="eastAsia"/>
          <w:sz w:val="32"/>
          <w:szCs w:val="32"/>
        </w:rPr>
        <w:t>）经济效益分析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及其下属各单位，对内履职节约成本资源，对外为西青区整体经济建设保驾护航，从不同方面产生间接经济效益，由于本年度财政资金紧张，部分项目未能按照计划全面实施，对经济效益的最优效果产生了一定的影响。</w:t>
      </w:r>
    </w:p>
    <w:p w:rsidR="00E10712" w:rsidRPr="00CB6EF3" w:rsidRDefault="00E10712" w:rsidP="00E10712">
      <w:pPr>
        <w:ind w:firstLine="640"/>
        <w:rPr>
          <w:rFonts w:eastAsia="仿宋_GB2312"/>
          <w:sz w:val="32"/>
          <w:szCs w:val="32"/>
        </w:rPr>
      </w:pPr>
      <w:r w:rsidRPr="00CB6EF3">
        <w:rPr>
          <w:rFonts w:eastAsia="仿宋_GB2312" w:hint="eastAsia"/>
          <w:sz w:val="32"/>
          <w:szCs w:val="32"/>
        </w:rPr>
        <w:t>“效果－经济效益”指标标准分值为</w:t>
      </w:r>
      <w:r w:rsidRPr="00CB6EF3">
        <w:rPr>
          <w:rFonts w:eastAsia="仿宋_GB2312" w:hint="eastAsia"/>
          <w:sz w:val="32"/>
          <w:szCs w:val="32"/>
        </w:rPr>
        <w:t>3</w:t>
      </w:r>
      <w:r w:rsidRPr="00CB6EF3">
        <w:rPr>
          <w:rFonts w:eastAsia="仿宋_GB2312" w:hint="eastAsia"/>
          <w:sz w:val="32"/>
          <w:szCs w:val="32"/>
        </w:rPr>
        <w:t>分，经评价实际得分为</w:t>
      </w:r>
      <w:r w:rsidRPr="00CB6EF3">
        <w:rPr>
          <w:rFonts w:eastAsia="仿宋_GB2312" w:hint="eastAsia"/>
          <w:sz w:val="32"/>
          <w:szCs w:val="32"/>
        </w:rPr>
        <w:t>2</w:t>
      </w:r>
      <w:r w:rsidRPr="00CB6EF3">
        <w:rPr>
          <w:rFonts w:eastAsia="仿宋_GB2312" w:hint="eastAsia"/>
          <w:sz w:val="32"/>
          <w:szCs w:val="32"/>
        </w:rPr>
        <w:t>分。具体得分情况详见表</w:t>
      </w:r>
      <w:r w:rsidRPr="00CB6EF3">
        <w:rPr>
          <w:rFonts w:eastAsia="仿宋_GB2312" w:hint="eastAsia"/>
          <w:sz w:val="32"/>
          <w:szCs w:val="32"/>
        </w:rPr>
        <w:t>20</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20 </w:t>
      </w:r>
      <w:r w:rsidRPr="00CB6EF3">
        <w:rPr>
          <w:rFonts w:eastAsia="黑体" w:hint="eastAsia"/>
          <w:bCs/>
          <w:sz w:val="28"/>
          <w:szCs w:val="28"/>
        </w:rPr>
        <w:t>经济效益指标评价得分情况表</w:t>
      </w:r>
    </w:p>
    <w:tbl>
      <w:tblPr>
        <w:tblStyle w:val="aa"/>
        <w:tblW w:w="8472" w:type="dxa"/>
        <w:tblLook w:val="04A0" w:firstRow="1" w:lastRow="0" w:firstColumn="1" w:lastColumn="0" w:noHBand="0" w:noVBand="1"/>
      </w:tblPr>
      <w:tblGrid>
        <w:gridCol w:w="2235"/>
        <w:gridCol w:w="4819"/>
        <w:gridCol w:w="709"/>
        <w:gridCol w:w="709"/>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81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D11</w:t>
            </w:r>
            <w:r w:rsidRPr="00725640">
              <w:rPr>
                <w:rFonts w:hint="eastAsia"/>
                <w:sz w:val="21"/>
                <w:szCs w:val="21"/>
              </w:rPr>
              <w:t>带动西青区经济发展</w:t>
            </w:r>
          </w:p>
        </w:tc>
        <w:tc>
          <w:tcPr>
            <w:tcW w:w="4819" w:type="dxa"/>
          </w:tcPr>
          <w:p w:rsidR="00E10712" w:rsidRPr="00725640" w:rsidRDefault="00E10712" w:rsidP="001D6B88">
            <w:pPr>
              <w:jc w:val="left"/>
              <w:rPr>
                <w:sz w:val="21"/>
                <w:szCs w:val="21"/>
              </w:rPr>
            </w:pPr>
            <w:r w:rsidRPr="00725640">
              <w:rPr>
                <w:rFonts w:hint="eastAsia"/>
                <w:sz w:val="21"/>
                <w:szCs w:val="21"/>
              </w:rPr>
              <w:t>反映部门（单位）履行职责对本区经济发展所带来的直接或间接影响。</w:t>
            </w:r>
          </w:p>
        </w:tc>
        <w:tc>
          <w:tcPr>
            <w:tcW w:w="709" w:type="dxa"/>
            <w:vAlign w:val="center"/>
          </w:tcPr>
          <w:p w:rsidR="00E10712" w:rsidRPr="00725640" w:rsidRDefault="00E10712" w:rsidP="001D6B88">
            <w:pPr>
              <w:jc w:val="center"/>
              <w:rPr>
                <w:sz w:val="21"/>
                <w:szCs w:val="21"/>
              </w:rPr>
            </w:pPr>
            <w:r w:rsidRPr="00725640">
              <w:rPr>
                <w:sz w:val="21"/>
                <w:szCs w:val="21"/>
              </w:rPr>
              <w:t>3</w:t>
            </w:r>
          </w:p>
        </w:tc>
        <w:tc>
          <w:tcPr>
            <w:tcW w:w="709" w:type="dxa"/>
            <w:vAlign w:val="center"/>
          </w:tcPr>
          <w:p w:rsidR="00E10712" w:rsidRPr="00725640" w:rsidRDefault="00E10712" w:rsidP="001D6B88">
            <w:pPr>
              <w:jc w:val="center"/>
              <w:rPr>
                <w:sz w:val="21"/>
                <w:szCs w:val="21"/>
              </w:rPr>
            </w:pPr>
            <w:r w:rsidRPr="00725640">
              <w:rPr>
                <w:sz w:val="21"/>
                <w:szCs w:val="21"/>
              </w:rPr>
              <w:t>2</w:t>
            </w:r>
          </w:p>
        </w:tc>
      </w:tr>
    </w:tbl>
    <w:p w:rsidR="00E10712" w:rsidRPr="00CB6EF3" w:rsidRDefault="00E10712" w:rsidP="00E10712">
      <w:pPr>
        <w:ind w:firstLine="640"/>
        <w:rPr>
          <w:rFonts w:eastAsia="仿宋_GB2312"/>
          <w:sz w:val="32"/>
          <w:szCs w:val="32"/>
        </w:rPr>
      </w:pPr>
      <w:r w:rsidRPr="00CB6EF3">
        <w:rPr>
          <w:rFonts w:eastAsia="仿宋_GB2312" w:hint="eastAsia"/>
          <w:sz w:val="32"/>
          <w:szCs w:val="32"/>
        </w:rPr>
        <w:t>在带动西青区经济发展方面，西青区住建委具体对社会经济直接或间接影响如下：</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在优化监督模式方面，西青住建委综合执法支队扎实推进质量监督差别化管理，间接节约了成本资源。</w:t>
      </w:r>
    </w:p>
    <w:p w:rsidR="00E10712" w:rsidRPr="00CB6EF3" w:rsidRDefault="00E10712" w:rsidP="00E10712">
      <w:pPr>
        <w:ind w:firstLine="640"/>
        <w:rPr>
          <w:rFonts w:eastAsia="仿宋_GB2312"/>
          <w:sz w:val="32"/>
          <w:szCs w:val="32"/>
        </w:rPr>
      </w:pPr>
      <w:r w:rsidRPr="00CB6EF3">
        <w:rPr>
          <w:rFonts w:eastAsia="仿宋_GB2312" w:hint="eastAsia"/>
          <w:sz w:val="32"/>
          <w:szCs w:val="32"/>
        </w:rPr>
        <w:t>综合执法支队</w:t>
      </w:r>
      <w:r w:rsidRPr="00CB6EF3">
        <w:rPr>
          <w:rFonts w:eastAsia="仿宋_GB2312"/>
          <w:sz w:val="32"/>
          <w:szCs w:val="32"/>
        </w:rPr>
        <w:t>调整监督模式，开展对结构工程关键部位施工过程的重点抽查和对子分部、分项等工程的不定期巡查，实施以监督各责任主体质量行为为主导的管理模式，将日常</w:t>
      </w:r>
      <w:r w:rsidRPr="00CB6EF3">
        <w:rPr>
          <w:rFonts w:eastAsia="仿宋_GB2312"/>
          <w:sz w:val="32"/>
          <w:szCs w:val="32"/>
        </w:rPr>
        <w:lastRenderedPageBreak/>
        <w:t>监管和不良行为记录管理手段相结合。加大现场对勘察报告、施工图设计审查文件及施工过程隐蔽记录、监理日志、质量检测报告等资料的抽查力度</w:t>
      </w:r>
      <w:r w:rsidRPr="00CB6EF3">
        <w:rPr>
          <w:rFonts w:eastAsia="仿宋_GB2312" w:hint="eastAsia"/>
          <w:sz w:val="32"/>
          <w:szCs w:val="32"/>
        </w:rPr>
        <w:t>，同时，</w:t>
      </w:r>
      <w:r w:rsidRPr="00CB6EF3">
        <w:rPr>
          <w:rFonts w:eastAsia="仿宋_GB2312"/>
          <w:sz w:val="32"/>
          <w:szCs w:val="32"/>
        </w:rPr>
        <w:t>完善以保障性安居工程、市政基础设施工程、政府重点工程、商品房等层次分明、重点突出的分类监管架构，推进质量监督差别化管理。对保障性安居工程实行重点监管，形成以监督小组为核心，实时跟踪施工现场形象进度，定期进行全面巡查的</w:t>
      </w:r>
      <w:r w:rsidRPr="00CB6EF3">
        <w:rPr>
          <w:rFonts w:eastAsia="仿宋_GB2312"/>
          <w:sz w:val="32"/>
          <w:szCs w:val="32"/>
        </w:rPr>
        <w:t>“</w:t>
      </w:r>
      <w:r w:rsidRPr="00CB6EF3">
        <w:rPr>
          <w:rFonts w:eastAsia="仿宋_GB2312"/>
          <w:sz w:val="32"/>
          <w:szCs w:val="32"/>
        </w:rPr>
        <w:t>三位一体</w:t>
      </w:r>
      <w:r w:rsidRPr="00CB6EF3">
        <w:rPr>
          <w:rFonts w:eastAsia="仿宋_GB2312"/>
          <w:sz w:val="32"/>
          <w:szCs w:val="32"/>
        </w:rPr>
        <w:t>”</w:t>
      </w:r>
      <w:r w:rsidRPr="00CB6EF3">
        <w:rPr>
          <w:rFonts w:eastAsia="仿宋_GB2312"/>
          <w:sz w:val="32"/>
          <w:szCs w:val="32"/>
        </w:rPr>
        <w:t>的监管模式，保证民生工程质量处于受控状态。</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西青住建委住建服务中心为企业做服务，助力经济发展。</w:t>
      </w:r>
    </w:p>
    <w:p w:rsidR="00E10712" w:rsidRPr="00CB6EF3" w:rsidRDefault="00E10712" w:rsidP="00E10712">
      <w:pPr>
        <w:ind w:firstLine="640"/>
        <w:rPr>
          <w:rFonts w:eastAsia="仿宋_GB2312"/>
          <w:sz w:val="32"/>
          <w:szCs w:val="32"/>
        </w:rPr>
      </w:pPr>
      <w:r w:rsidRPr="00CB6EF3">
        <w:rPr>
          <w:rFonts w:eastAsia="仿宋_GB2312" w:hint="eastAsia"/>
          <w:sz w:val="32"/>
          <w:szCs w:val="32"/>
        </w:rPr>
        <w:t>一是聚焦企业难点，构建亲清政商关系，</w:t>
      </w:r>
      <w:r w:rsidRPr="00CB6EF3">
        <w:rPr>
          <w:rFonts w:eastAsia="仿宋_GB2312" w:hint="eastAsia"/>
          <w:sz w:val="32"/>
          <w:szCs w:val="32"/>
        </w:rPr>
        <w:t>2021</w:t>
      </w:r>
      <w:r w:rsidRPr="00CB6EF3">
        <w:rPr>
          <w:rFonts w:eastAsia="仿宋_GB2312" w:hint="eastAsia"/>
          <w:sz w:val="32"/>
          <w:szCs w:val="32"/>
        </w:rPr>
        <w:t>年度完成了对</w:t>
      </w:r>
      <w:r w:rsidRPr="00CB6EF3">
        <w:rPr>
          <w:rFonts w:eastAsia="仿宋_GB2312" w:hint="eastAsia"/>
          <w:sz w:val="32"/>
          <w:szCs w:val="32"/>
        </w:rPr>
        <w:t>238</w:t>
      </w:r>
      <w:r w:rsidRPr="00CB6EF3">
        <w:rPr>
          <w:rFonts w:eastAsia="仿宋_GB2312" w:hint="eastAsia"/>
          <w:sz w:val="32"/>
          <w:szCs w:val="32"/>
        </w:rPr>
        <w:t>个资金监管账户的资金提取申请和</w:t>
      </w:r>
      <w:r w:rsidRPr="00CB6EF3">
        <w:rPr>
          <w:rFonts w:eastAsia="仿宋_GB2312" w:hint="eastAsia"/>
          <w:sz w:val="32"/>
          <w:szCs w:val="32"/>
        </w:rPr>
        <w:t>411</w:t>
      </w:r>
      <w:r w:rsidRPr="00CB6EF3">
        <w:rPr>
          <w:rFonts w:eastAsia="仿宋_GB2312" w:hint="eastAsia"/>
          <w:sz w:val="32"/>
          <w:szCs w:val="32"/>
        </w:rPr>
        <w:t>幢楼房销售许可证的现场查勘工作。积极协调市住建委，帮助</w:t>
      </w:r>
      <w:proofErr w:type="gramStart"/>
      <w:r w:rsidRPr="00CB6EF3">
        <w:rPr>
          <w:rFonts w:eastAsia="仿宋_GB2312" w:hint="eastAsia"/>
          <w:sz w:val="32"/>
          <w:szCs w:val="32"/>
        </w:rPr>
        <w:t>卓尔电商城</w:t>
      </w:r>
      <w:proofErr w:type="gramEnd"/>
      <w:r w:rsidRPr="00CB6EF3">
        <w:rPr>
          <w:rFonts w:eastAsia="仿宋_GB2312" w:hint="eastAsia"/>
          <w:sz w:val="32"/>
          <w:szCs w:val="32"/>
        </w:rPr>
        <w:t>、赛达伟业等项目办理工业厂房分割销售许可证，有效盘活企业闲置资产约</w:t>
      </w:r>
      <w:r w:rsidRPr="00CB6EF3">
        <w:rPr>
          <w:rFonts w:eastAsia="仿宋_GB2312" w:hint="eastAsia"/>
          <w:sz w:val="32"/>
          <w:szCs w:val="32"/>
        </w:rPr>
        <w:t>62</w:t>
      </w:r>
      <w:r w:rsidRPr="00CB6EF3">
        <w:rPr>
          <w:rFonts w:eastAsia="仿宋_GB2312" w:hint="eastAsia"/>
          <w:sz w:val="32"/>
          <w:szCs w:val="32"/>
        </w:rPr>
        <w:t>亿元。</w:t>
      </w:r>
    </w:p>
    <w:p w:rsidR="00E10712" w:rsidRPr="00CB6EF3" w:rsidRDefault="00E10712" w:rsidP="00E10712">
      <w:pPr>
        <w:ind w:firstLine="640"/>
        <w:rPr>
          <w:rFonts w:eastAsia="仿宋_GB2312"/>
          <w:sz w:val="32"/>
          <w:szCs w:val="32"/>
        </w:rPr>
      </w:pPr>
      <w:r w:rsidRPr="00CB6EF3">
        <w:rPr>
          <w:rFonts w:eastAsia="仿宋_GB2312" w:hint="eastAsia"/>
          <w:sz w:val="32"/>
          <w:szCs w:val="32"/>
        </w:rPr>
        <w:t>二是优化招投标审批流程，</w:t>
      </w:r>
      <w:proofErr w:type="gramStart"/>
      <w:r w:rsidRPr="00CB6EF3">
        <w:rPr>
          <w:rFonts w:eastAsia="仿宋_GB2312" w:hint="eastAsia"/>
          <w:sz w:val="32"/>
          <w:szCs w:val="32"/>
        </w:rPr>
        <w:t>缩短办</w:t>
      </w:r>
      <w:proofErr w:type="gramEnd"/>
      <w:r w:rsidRPr="00CB6EF3">
        <w:rPr>
          <w:rFonts w:eastAsia="仿宋_GB2312" w:hint="eastAsia"/>
          <w:sz w:val="32"/>
          <w:szCs w:val="32"/>
        </w:rPr>
        <w:t>件时限。完成各类招标备案</w:t>
      </w:r>
      <w:r w:rsidRPr="00CB6EF3">
        <w:rPr>
          <w:rFonts w:eastAsia="仿宋_GB2312" w:hint="eastAsia"/>
          <w:sz w:val="32"/>
          <w:szCs w:val="32"/>
        </w:rPr>
        <w:t>507</w:t>
      </w:r>
      <w:r w:rsidRPr="00CB6EF3">
        <w:rPr>
          <w:rFonts w:eastAsia="仿宋_GB2312" w:hint="eastAsia"/>
          <w:sz w:val="32"/>
          <w:szCs w:val="32"/>
        </w:rPr>
        <w:t>项，完成中标备案</w:t>
      </w:r>
      <w:r w:rsidRPr="00CB6EF3">
        <w:rPr>
          <w:rFonts w:eastAsia="仿宋_GB2312" w:hint="eastAsia"/>
          <w:sz w:val="32"/>
          <w:szCs w:val="32"/>
        </w:rPr>
        <w:t>443</w:t>
      </w:r>
      <w:r w:rsidRPr="00CB6EF3">
        <w:rPr>
          <w:rFonts w:eastAsia="仿宋_GB2312" w:hint="eastAsia"/>
          <w:sz w:val="32"/>
          <w:szCs w:val="32"/>
        </w:rPr>
        <w:t>项，中标金额约</w:t>
      </w:r>
      <w:r w:rsidRPr="00CB6EF3">
        <w:rPr>
          <w:rFonts w:eastAsia="仿宋_GB2312" w:hint="eastAsia"/>
          <w:sz w:val="32"/>
          <w:szCs w:val="32"/>
        </w:rPr>
        <w:t>135</w:t>
      </w:r>
      <w:r w:rsidRPr="00CB6EF3">
        <w:rPr>
          <w:rFonts w:eastAsia="仿宋_GB2312" w:hint="eastAsia"/>
          <w:sz w:val="32"/>
          <w:szCs w:val="32"/>
        </w:rPr>
        <w:t>亿元。</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3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③</w:t>
      </w:r>
      <w:r w:rsidRPr="00CB6EF3">
        <w:rPr>
          <w:rFonts w:eastAsia="仿宋_GB2312"/>
          <w:sz w:val="32"/>
          <w:szCs w:val="32"/>
        </w:rPr>
        <w:fldChar w:fldCharType="end"/>
      </w:r>
      <w:r w:rsidRPr="00CB6EF3">
        <w:rPr>
          <w:rFonts w:eastAsia="仿宋_GB2312" w:hint="eastAsia"/>
          <w:sz w:val="32"/>
          <w:szCs w:val="32"/>
        </w:rPr>
        <w:t>在建筑节能工作方面，西青住建委积极推动绿色建筑及发展装配化建造方式在减少环境污染的同时，间接对长期社会经济发展</w:t>
      </w:r>
      <w:proofErr w:type="gramStart"/>
      <w:r w:rsidRPr="00CB6EF3">
        <w:rPr>
          <w:rFonts w:eastAsia="仿宋_GB2312" w:hint="eastAsia"/>
          <w:sz w:val="32"/>
          <w:szCs w:val="32"/>
        </w:rPr>
        <w:t>作出</w:t>
      </w:r>
      <w:proofErr w:type="gramEnd"/>
      <w:r w:rsidRPr="00CB6EF3">
        <w:rPr>
          <w:rFonts w:eastAsia="仿宋_GB2312" w:hint="eastAsia"/>
          <w:sz w:val="32"/>
          <w:szCs w:val="32"/>
        </w:rPr>
        <w:t>一定贡献。</w:t>
      </w:r>
    </w:p>
    <w:p w:rsidR="00E10712" w:rsidRPr="00CB6EF3" w:rsidRDefault="00E10712" w:rsidP="00E10712">
      <w:pPr>
        <w:ind w:firstLine="640"/>
        <w:rPr>
          <w:rFonts w:eastAsia="仿宋_GB2312"/>
          <w:sz w:val="32"/>
          <w:szCs w:val="32"/>
        </w:rPr>
      </w:pPr>
      <w:r w:rsidRPr="00CB6EF3">
        <w:rPr>
          <w:rFonts w:eastAsia="仿宋_GB2312" w:hint="eastAsia"/>
          <w:sz w:val="32"/>
          <w:szCs w:val="32"/>
        </w:rPr>
        <w:t>一是严格执行政策标准、推动绿色建筑发展。严格执行新建民用建筑</w:t>
      </w:r>
      <w:r w:rsidRPr="00CB6EF3">
        <w:rPr>
          <w:rFonts w:eastAsia="仿宋_GB2312" w:hint="eastAsia"/>
          <w:sz w:val="32"/>
          <w:szCs w:val="32"/>
        </w:rPr>
        <w:t>100%</w:t>
      </w:r>
      <w:r w:rsidRPr="00CB6EF3">
        <w:rPr>
          <w:rFonts w:eastAsia="仿宋_GB2312" w:hint="eastAsia"/>
          <w:sz w:val="32"/>
          <w:szCs w:val="32"/>
        </w:rPr>
        <w:t>执行绿色建筑标准。自</w:t>
      </w:r>
      <w:r w:rsidRPr="00CB6EF3">
        <w:rPr>
          <w:rFonts w:eastAsia="仿宋_GB2312" w:hint="eastAsia"/>
          <w:sz w:val="32"/>
          <w:szCs w:val="32"/>
        </w:rPr>
        <w:t>2021</w:t>
      </w:r>
      <w:r w:rsidRPr="00CB6EF3">
        <w:rPr>
          <w:rFonts w:eastAsia="仿宋_GB2312" w:hint="eastAsia"/>
          <w:sz w:val="32"/>
          <w:szCs w:val="32"/>
        </w:rPr>
        <w:t>年</w:t>
      </w:r>
      <w:r w:rsidRPr="00CB6EF3">
        <w:rPr>
          <w:rFonts w:eastAsia="仿宋_GB2312" w:hint="eastAsia"/>
          <w:sz w:val="32"/>
          <w:szCs w:val="32"/>
        </w:rPr>
        <w:t>6</w:t>
      </w:r>
      <w:r w:rsidRPr="00CB6EF3">
        <w:rPr>
          <w:rFonts w:eastAsia="仿宋_GB2312" w:hint="eastAsia"/>
          <w:sz w:val="32"/>
          <w:szCs w:val="32"/>
        </w:rPr>
        <w:t>月</w:t>
      </w:r>
      <w:r w:rsidRPr="00CB6EF3">
        <w:rPr>
          <w:rFonts w:eastAsia="仿宋_GB2312" w:hint="eastAsia"/>
          <w:sz w:val="32"/>
          <w:szCs w:val="32"/>
        </w:rPr>
        <w:t>1</w:t>
      </w:r>
      <w:r w:rsidRPr="00CB6EF3">
        <w:rPr>
          <w:rFonts w:eastAsia="仿宋_GB2312" w:hint="eastAsia"/>
          <w:sz w:val="32"/>
          <w:szCs w:val="32"/>
        </w:rPr>
        <w:t>日</w:t>
      </w:r>
      <w:r w:rsidRPr="00CB6EF3">
        <w:rPr>
          <w:rFonts w:eastAsia="仿宋_GB2312" w:hint="eastAsia"/>
          <w:sz w:val="32"/>
          <w:szCs w:val="32"/>
        </w:rPr>
        <w:lastRenderedPageBreak/>
        <w:t>起，对于政府投资项目、大型公建和住房等项目高星级绿色建筑等级要求由“二星级”统一调整为“一星级”。</w:t>
      </w:r>
      <w:proofErr w:type="gramStart"/>
      <w:r w:rsidRPr="00CB6EF3">
        <w:rPr>
          <w:rFonts w:eastAsia="仿宋_GB2312" w:hint="eastAsia"/>
          <w:sz w:val="32"/>
          <w:szCs w:val="32"/>
        </w:rPr>
        <w:t>建立绿建及</w:t>
      </w:r>
      <w:proofErr w:type="gramEnd"/>
      <w:r w:rsidRPr="00CB6EF3">
        <w:rPr>
          <w:rFonts w:eastAsia="仿宋_GB2312" w:hint="eastAsia"/>
          <w:sz w:val="32"/>
          <w:szCs w:val="32"/>
        </w:rPr>
        <w:t>节能强制性标准统计台账，做好跟踪督导。</w:t>
      </w:r>
      <w:r w:rsidRPr="00CB6EF3">
        <w:rPr>
          <w:rFonts w:eastAsia="仿宋_GB2312" w:hint="eastAsia"/>
          <w:sz w:val="32"/>
          <w:szCs w:val="32"/>
        </w:rPr>
        <w:t>2021</w:t>
      </w:r>
      <w:r w:rsidRPr="00CB6EF3">
        <w:rPr>
          <w:rFonts w:eastAsia="仿宋_GB2312" w:hint="eastAsia"/>
          <w:sz w:val="32"/>
          <w:szCs w:val="32"/>
        </w:rPr>
        <w:t>年指导涉及绿色建筑建设指标意见</w:t>
      </w:r>
      <w:r w:rsidRPr="00CB6EF3">
        <w:rPr>
          <w:rFonts w:eastAsia="仿宋_GB2312"/>
          <w:sz w:val="32"/>
          <w:szCs w:val="32"/>
        </w:rPr>
        <w:t>85</w:t>
      </w:r>
      <w:r w:rsidRPr="00CB6EF3">
        <w:rPr>
          <w:rFonts w:eastAsia="仿宋_GB2312" w:hint="eastAsia"/>
          <w:sz w:val="32"/>
          <w:szCs w:val="32"/>
        </w:rPr>
        <w:t>次。对民用居住建筑和公共建筑提出节能强制性标准建设指标</w:t>
      </w:r>
      <w:r w:rsidRPr="00CB6EF3">
        <w:rPr>
          <w:rFonts w:eastAsia="仿宋_GB2312" w:hint="eastAsia"/>
          <w:sz w:val="32"/>
          <w:szCs w:val="32"/>
        </w:rPr>
        <w:t>31</w:t>
      </w:r>
      <w:r w:rsidRPr="00CB6EF3">
        <w:rPr>
          <w:rFonts w:eastAsia="仿宋_GB2312" w:hint="eastAsia"/>
          <w:sz w:val="32"/>
          <w:szCs w:val="32"/>
        </w:rPr>
        <w:t>次。</w:t>
      </w:r>
    </w:p>
    <w:p w:rsidR="00E10712" w:rsidRPr="00CB6EF3" w:rsidRDefault="00E10712" w:rsidP="00E10712">
      <w:pPr>
        <w:ind w:firstLine="640"/>
        <w:rPr>
          <w:rFonts w:eastAsia="仿宋_GB2312"/>
          <w:sz w:val="32"/>
          <w:szCs w:val="32"/>
        </w:rPr>
      </w:pPr>
      <w:r w:rsidRPr="00CB6EF3">
        <w:rPr>
          <w:rFonts w:eastAsia="仿宋_GB2312" w:hint="eastAsia"/>
          <w:sz w:val="32"/>
          <w:szCs w:val="32"/>
        </w:rPr>
        <w:t>二是推广装配式建筑，发展装配化建造方式。对政府投资项目、公共建筑和具备条件的商品房项目，严格按照规定要求实施装配式建筑。每月对所在辖区内装配式建筑项目进展情况进行跟踪了解，建立装配式建筑项目进展台账，保证保障性住房和商品住房</w:t>
      </w:r>
      <w:r w:rsidRPr="00CB6EF3">
        <w:rPr>
          <w:rFonts w:eastAsia="仿宋_GB2312" w:hint="eastAsia"/>
          <w:sz w:val="32"/>
          <w:szCs w:val="32"/>
        </w:rPr>
        <w:t>100%</w:t>
      </w:r>
      <w:r w:rsidRPr="00CB6EF3">
        <w:rPr>
          <w:rFonts w:eastAsia="仿宋_GB2312" w:hint="eastAsia"/>
          <w:sz w:val="32"/>
          <w:szCs w:val="32"/>
        </w:rPr>
        <w:t>全装修交付使用。</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4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④</w:t>
      </w:r>
      <w:r w:rsidRPr="00CB6EF3">
        <w:rPr>
          <w:rFonts w:eastAsia="仿宋_GB2312"/>
          <w:sz w:val="32"/>
          <w:szCs w:val="32"/>
        </w:rPr>
        <w:fldChar w:fldCharType="end"/>
      </w:r>
      <w:r w:rsidRPr="00CB6EF3">
        <w:rPr>
          <w:rFonts w:eastAsia="仿宋_GB2312" w:hint="eastAsia"/>
          <w:sz w:val="32"/>
          <w:szCs w:val="32"/>
        </w:rPr>
        <w:t>在特殊工程消防验收工作方面，西青住建委主动积极作为，落实双万双服为西青经济建设保驾护航。</w:t>
      </w:r>
    </w:p>
    <w:p w:rsidR="00E10712" w:rsidRPr="00CB6EF3" w:rsidRDefault="00E10712" w:rsidP="00E10712">
      <w:pPr>
        <w:ind w:firstLine="640"/>
        <w:rPr>
          <w:rFonts w:eastAsia="仿宋_GB2312"/>
          <w:sz w:val="32"/>
          <w:szCs w:val="32"/>
        </w:rPr>
      </w:pPr>
      <w:r w:rsidRPr="00CB6EF3">
        <w:rPr>
          <w:rFonts w:eastAsia="仿宋_GB2312" w:hint="eastAsia"/>
          <w:sz w:val="32"/>
          <w:szCs w:val="32"/>
        </w:rPr>
        <w:t>一是工业企业方面，积极主动服务元气森林（天津）饮料有限公司，打造“竣工即投产”新模式。针对企业办理厂房产权证前期涉及的消防验收工作，积极主动拿出个性化的工作措施，有的放矢，结合企业现状情况，为企业提供包含要件清单、进件程序、办理时限等要素的企业办事明白纸，安排经验丰富的责任人提前到企业进行现场实地勘验，提出整改意见，在项目施工环节中提前对接，将之前的“交卷才判分”，优化为提前“把脉问诊”，“边施工边判分”，分区域逐项进行“体检”，查找“病根”。该项目通过验收时间比预期早两个月，增加收入</w:t>
      </w:r>
      <w:r w:rsidRPr="00CB6EF3">
        <w:rPr>
          <w:rFonts w:eastAsia="仿宋_GB2312" w:hint="eastAsia"/>
          <w:sz w:val="32"/>
          <w:szCs w:val="32"/>
        </w:rPr>
        <w:t>600</w:t>
      </w:r>
      <w:r w:rsidRPr="00CB6EF3">
        <w:rPr>
          <w:rFonts w:eastAsia="仿宋_GB2312" w:hint="eastAsia"/>
          <w:sz w:val="32"/>
          <w:szCs w:val="32"/>
        </w:rPr>
        <w:t>万元。全年验收工业项目共</w:t>
      </w:r>
      <w:r w:rsidRPr="00CB6EF3">
        <w:rPr>
          <w:rFonts w:eastAsia="仿宋_GB2312" w:hint="eastAsia"/>
          <w:sz w:val="32"/>
          <w:szCs w:val="32"/>
        </w:rPr>
        <w:t>55</w:t>
      </w:r>
      <w:r w:rsidRPr="00CB6EF3">
        <w:rPr>
          <w:rFonts w:eastAsia="仿宋_GB2312" w:hint="eastAsia"/>
          <w:sz w:val="32"/>
          <w:szCs w:val="32"/>
        </w:rPr>
        <w:t>个，</w:t>
      </w:r>
      <w:r w:rsidRPr="00CB6EF3">
        <w:rPr>
          <w:rFonts w:eastAsia="仿宋_GB2312" w:hint="eastAsia"/>
          <w:sz w:val="32"/>
          <w:szCs w:val="32"/>
        </w:rPr>
        <w:lastRenderedPageBreak/>
        <w:t>建筑面积</w:t>
      </w:r>
      <w:r w:rsidRPr="00CB6EF3">
        <w:rPr>
          <w:rFonts w:eastAsia="仿宋_GB2312" w:hint="eastAsia"/>
          <w:sz w:val="32"/>
          <w:szCs w:val="32"/>
        </w:rPr>
        <w:t>88</w:t>
      </w:r>
      <w:r w:rsidRPr="00CB6EF3">
        <w:rPr>
          <w:rFonts w:eastAsia="仿宋_GB2312" w:hint="eastAsia"/>
          <w:sz w:val="32"/>
          <w:szCs w:val="32"/>
        </w:rPr>
        <w:t>万平方米，总投资额</w:t>
      </w:r>
      <w:r w:rsidRPr="00CB6EF3">
        <w:rPr>
          <w:rFonts w:eastAsia="仿宋_GB2312" w:hint="eastAsia"/>
          <w:sz w:val="32"/>
          <w:szCs w:val="32"/>
        </w:rPr>
        <w:t>26.70</w:t>
      </w:r>
      <w:r w:rsidRPr="00CB6EF3">
        <w:rPr>
          <w:rFonts w:eastAsia="仿宋_GB2312" w:hint="eastAsia"/>
          <w:sz w:val="32"/>
          <w:szCs w:val="32"/>
        </w:rPr>
        <w:t>亿元。</w:t>
      </w:r>
    </w:p>
    <w:p w:rsidR="00E10712" w:rsidRPr="00CB6EF3" w:rsidRDefault="00E10712" w:rsidP="00E10712">
      <w:pPr>
        <w:ind w:firstLine="640"/>
        <w:rPr>
          <w:rFonts w:eastAsia="仿宋_GB2312"/>
          <w:sz w:val="32"/>
          <w:szCs w:val="32"/>
        </w:rPr>
      </w:pPr>
      <w:r w:rsidRPr="00CB6EF3">
        <w:rPr>
          <w:rFonts w:eastAsia="仿宋_GB2312" w:hint="eastAsia"/>
          <w:sz w:val="32"/>
          <w:szCs w:val="32"/>
        </w:rPr>
        <w:t>二是商业和办公方面，积极服务中</w:t>
      </w:r>
      <w:proofErr w:type="gramStart"/>
      <w:r w:rsidRPr="00CB6EF3">
        <w:rPr>
          <w:rFonts w:eastAsia="仿宋_GB2312" w:hint="eastAsia"/>
          <w:sz w:val="32"/>
          <w:szCs w:val="32"/>
        </w:rPr>
        <w:t>北永旺商业</w:t>
      </w:r>
      <w:proofErr w:type="gramEnd"/>
      <w:r w:rsidRPr="00CB6EF3">
        <w:rPr>
          <w:rFonts w:eastAsia="仿宋_GB2312" w:hint="eastAsia"/>
          <w:sz w:val="32"/>
          <w:szCs w:val="32"/>
        </w:rPr>
        <w:t>综合体三楼改造项目。由于项目体量大，时间紧，我们结合企业实际情况，前后</w:t>
      </w:r>
      <w:r w:rsidRPr="00CB6EF3">
        <w:rPr>
          <w:rFonts w:eastAsia="仿宋_GB2312" w:hint="eastAsia"/>
          <w:sz w:val="32"/>
          <w:szCs w:val="32"/>
        </w:rPr>
        <w:t>7</w:t>
      </w:r>
      <w:r w:rsidRPr="00CB6EF3">
        <w:rPr>
          <w:rFonts w:eastAsia="仿宋_GB2312" w:hint="eastAsia"/>
          <w:sz w:val="32"/>
          <w:szCs w:val="32"/>
        </w:rPr>
        <w:t>次召开座谈会和现场会，全面了解项目施工进展情况，为企业讲解有关消防验收的政策、规范条款，并提出相应整改建议。</w:t>
      </w:r>
    </w:p>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2</w:t>
      </w:r>
      <w:r w:rsidRPr="00C31C21">
        <w:rPr>
          <w:rFonts w:eastAsia="仿宋_GB2312" w:hint="eastAsia"/>
          <w:sz w:val="32"/>
          <w:szCs w:val="32"/>
        </w:rPr>
        <w:t>）社会效益分析</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西青住建委及其下属各单位，在履行政府职能的同时从不同方面促进了西青区社会发展，取得了较好的社会效益，由于本年度财政资金紧张，部分项目未能按照计划全面实施，对社会效益的最优效果产生了一定的影响。</w:t>
      </w:r>
    </w:p>
    <w:p w:rsidR="00E10712" w:rsidRPr="00CB6EF3" w:rsidRDefault="00E10712" w:rsidP="00E10712">
      <w:pPr>
        <w:ind w:firstLineChars="133" w:firstLine="426"/>
        <w:rPr>
          <w:rFonts w:eastAsia="仿宋_GB2312"/>
          <w:sz w:val="32"/>
          <w:szCs w:val="32"/>
        </w:rPr>
      </w:pPr>
      <w:r w:rsidRPr="00CB6EF3">
        <w:rPr>
          <w:rFonts w:eastAsia="仿宋_GB2312" w:hint="eastAsia"/>
          <w:sz w:val="32"/>
          <w:szCs w:val="32"/>
        </w:rPr>
        <w:t>“效果－社会效益”指标标准分值为</w:t>
      </w:r>
      <w:r w:rsidRPr="00CB6EF3">
        <w:rPr>
          <w:rFonts w:eastAsia="仿宋_GB2312" w:hint="eastAsia"/>
          <w:sz w:val="32"/>
          <w:szCs w:val="32"/>
        </w:rPr>
        <w:t>6</w:t>
      </w:r>
      <w:r w:rsidRPr="00CB6EF3">
        <w:rPr>
          <w:rFonts w:eastAsia="仿宋_GB2312" w:hint="eastAsia"/>
          <w:sz w:val="32"/>
          <w:szCs w:val="32"/>
        </w:rPr>
        <w:t>分，经评价实际得分为</w:t>
      </w:r>
      <w:r w:rsidRPr="00CB6EF3">
        <w:rPr>
          <w:rFonts w:eastAsia="仿宋_GB2312" w:hint="eastAsia"/>
          <w:sz w:val="32"/>
          <w:szCs w:val="32"/>
        </w:rPr>
        <w:t>5</w:t>
      </w:r>
      <w:r w:rsidRPr="00CB6EF3">
        <w:rPr>
          <w:rFonts w:eastAsia="仿宋_GB2312" w:hint="eastAsia"/>
          <w:sz w:val="32"/>
          <w:szCs w:val="32"/>
        </w:rPr>
        <w:t>分。具体得分情况详见表</w:t>
      </w:r>
      <w:r w:rsidRPr="00CB6EF3">
        <w:rPr>
          <w:rFonts w:eastAsia="仿宋_GB2312" w:hint="eastAsia"/>
          <w:sz w:val="32"/>
          <w:szCs w:val="32"/>
        </w:rPr>
        <w:t>21</w:t>
      </w:r>
      <w:r w:rsidRPr="00CB6EF3">
        <w:rPr>
          <w:rFonts w:eastAsia="仿宋_GB2312" w:hint="eastAsia"/>
          <w:sz w:val="32"/>
          <w:szCs w:val="32"/>
        </w:rPr>
        <w:t>。</w:t>
      </w:r>
    </w:p>
    <w:p w:rsidR="00E10712" w:rsidRPr="00CB6EF3" w:rsidRDefault="00E10712" w:rsidP="00E10712">
      <w:pPr>
        <w:pStyle w:val="ad"/>
        <w:ind w:left="1200"/>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21 </w:t>
      </w:r>
      <w:r w:rsidRPr="00CB6EF3">
        <w:rPr>
          <w:rFonts w:eastAsia="黑体" w:hint="eastAsia"/>
          <w:bCs/>
          <w:sz w:val="28"/>
          <w:szCs w:val="28"/>
        </w:rPr>
        <w:t>社会效益指标评价得分情况表</w:t>
      </w:r>
    </w:p>
    <w:tbl>
      <w:tblPr>
        <w:tblStyle w:val="aa"/>
        <w:tblW w:w="8472" w:type="dxa"/>
        <w:tblLook w:val="04A0" w:firstRow="1" w:lastRow="0" w:firstColumn="1" w:lastColumn="0" w:noHBand="0" w:noVBand="1"/>
      </w:tblPr>
      <w:tblGrid>
        <w:gridCol w:w="2235"/>
        <w:gridCol w:w="4819"/>
        <w:gridCol w:w="709"/>
        <w:gridCol w:w="709"/>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81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D21</w:t>
            </w:r>
            <w:r w:rsidRPr="00725640">
              <w:rPr>
                <w:rFonts w:hint="eastAsia"/>
                <w:sz w:val="21"/>
                <w:szCs w:val="21"/>
              </w:rPr>
              <w:t>履职影响力的提高</w:t>
            </w:r>
          </w:p>
        </w:tc>
        <w:tc>
          <w:tcPr>
            <w:tcW w:w="4819" w:type="dxa"/>
          </w:tcPr>
          <w:p w:rsidR="00E10712" w:rsidRPr="00725640" w:rsidRDefault="00E10712" w:rsidP="001D6B88">
            <w:pPr>
              <w:jc w:val="left"/>
              <w:rPr>
                <w:sz w:val="21"/>
                <w:szCs w:val="21"/>
              </w:rPr>
            </w:pPr>
            <w:r w:rsidRPr="00725640">
              <w:rPr>
                <w:rFonts w:hint="eastAsia"/>
                <w:sz w:val="21"/>
                <w:szCs w:val="21"/>
              </w:rPr>
              <w:t>反映部门（单位）本年度履行职责对保障民用公房正常使用、提高全区物业企业管理水平及改善老旧小区群众居住条件等方面的影响。</w:t>
            </w:r>
          </w:p>
        </w:tc>
        <w:tc>
          <w:tcPr>
            <w:tcW w:w="709" w:type="dxa"/>
            <w:vAlign w:val="center"/>
          </w:tcPr>
          <w:p w:rsidR="00E10712" w:rsidRPr="00725640" w:rsidRDefault="00E10712" w:rsidP="001D6B88">
            <w:pPr>
              <w:jc w:val="center"/>
              <w:rPr>
                <w:sz w:val="21"/>
                <w:szCs w:val="21"/>
              </w:rPr>
            </w:pPr>
            <w:r w:rsidRPr="00725640">
              <w:rPr>
                <w:sz w:val="21"/>
                <w:szCs w:val="21"/>
              </w:rPr>
              <w:t>3</w:t>
            </w:r>
          </w:p>
        </w:tc>
        <w:tc>
          <w:tcPr>
            <w:tcW w:w="709" w:type="dxa"/>
            <w:vAlign w:val="center"/>
          </w:tcPr>
          <w:p w:rsidR="00E10712" w:rsidRPr="00725640" w:rsidRDefault="00E10712" w:rsidP="001D6B88">
            <w:pPr>
              <w:jc w:val="center"/>
              <w:rPr>
                <w:sz w:val="21"/>
                <w:szCs w:val="21"/>
              </w:rPr>
            </w:pPr>
            <w:r w:rsidRPr="00725640">
              <w:rPr>
                <w:sz w:val="21"/>
                <w:szCs w:val="21"/>
              </w:rPr>
              <w:t>3</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D22</w:t>
            </w:r>
            <w:r w:rsidRPr="00725640">
              <w:rPr>
                <w:rFonts w:hint="eastAsia"/>
                <w:sz w:val="21"/>
                <w:szCs w:val="21"/>
              </w:rPr>
              <w:t>社会综合效益</w:t>
            </w:r>
          </w:p>
        </w:tc>
        <w:tc>
          <w:tcPr>
            <w:tcW w:w="4819" w:type="dxa"/>
          </w:tcPr>
          <w:p w:rsidR="00E10712" w:rsidRPr="00725640" w:rsidRDefault="00E10712" w:rsidP="001D6B88">
            <w:pPr>
              <w:jc w:val="left"/>
              <w:rPr>
                <w:sz w:val="21"/>
                <w:szCs w:val="21"/>
              </w:rPr>
            </w:pPr>
            <w:r w:rsidRPr="00725640">
              <w:rPr>
                <w:rFonts w:hint="eastAsia"/>
                <w:sz w:val="21"/>
                <w:szCs w:val="21"/>
              </w:rPr>
              <w:t>反映部门（单位）本年度履行职责对社会综合的直接或间接影响，如：本区建筑工地和建筑市场安全生产、本区区域社会地位提升等影响。</w:t>
            </w:r>
          </w:p>
        </w:tc>
        <w:tc>
          <w:tcPr>
            <w:tcW w:w="709" w:type="dxa"/>
            <w:vAlign w:val="center"/>
          </w:tcPr>
          <w:p w:rsidR="00E10712" w:rsidRPr="00725640" w:rsidRDefault="00E10712" w:rsidP="001D6B88">
            <w:pPr>
              <w:jc w:val="center"/>
              <w:rPr>
                <w:sz w:val="21"/>
                <w:szCs w:val="21"/>
              </w:rPr>
            </w:pPr>
            <w:r w:rsidRPr="00725640">
              <w:rPr>
                <w:sz w:val="21"/>
                <w:szCs w:val="21"/>
              </w:rPr>
              <w:t>3</w:t>
            </w:r>
          </w:p>
        </w:tc>
        <w:tc>
          <w:tcPr>
            <w:tcW w:w="709" w:type="dxa"/>
            <w:vAlign w:val="center"/>
          </w:tcPr>
          <w:p w:rsidR="00E10712" w:rsidRPr="00725640" w:rsidRDefault="00E10712" w:rsidP="001D6B88">
            <w:pPr>
              <w:jc w:val="center"/>
              <w:rPr>
                <w:sz w:val="21"/>
                <w:szCs w:val="21"/>
              </w:rPr>
            </w:pPr>
            <w:r w:rsidRPr="00725640">
              <w:rPr>
                <w:sz w:val="21"/>
                <w:szCs w:val="21"/>
              </w:rPr>
              <w:t>2</w:t>
            </w:r>
          </w:p>
        </w:tc>
      </w:tr>
    </w:tbl>
    <w:p w:rsidR="00E10712" w:rsidRPr="00CB6EF3" w:rsidRDefault="00E10712" w:rsidP="00E10712">
      <w:pPr>
        <w:ind w:firstLineChars="182" w:firstLine="582"/>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履职影响力的提高</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西青住建委本年度履行职责从保障民用公房正常使用、提高全区物业企业管理水平及改善老旧小区群众居住条件等三个方面对区域社会产生了极大的影响。</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3</w:t>
      </w:r>
      <w:r w:rsidRPr="00CB6EF3">
        <w:rPr>
          <w:rFonts w:eastAsia="仿宋_GB2312"/>
          <w:sz w:val="32"/>
          <w:szCs w:val="32"/>
        </w:rPr>
        <w:lastRenderedPageBreak/>
        <w:t>分</w:t>
      </w:r>
      <w:r w:rsidRPr="00CB6EF3">
        <w:rPr>
          <w:rFonts w:eastAsia="仿宋_GB2312" w:hint="eastAsia"/>
          <w:sz w:val="32"/>
          <w:szCs w:val="32"/>
        </w:rPr>
        <w:t>。</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一是在公租房管理工作方面，西青住建委房管中心以优质服务取得了人民群众的认可。</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从</w:t>
      </w:r>
      <w:r w:rsidRPr="00CB6EF3">
        <w:rPr>
          <w:rFonts w:eastAsia="仿宋_GB2312" w:hint="eastAsia"/>
          <w:sz w:val="32"/>
          <w:szCs w:val="32"/>
        </w:rPr>
        <w:t>2020</w:t>
      </w:r>
      <w:r w:rsidRPr="00CB6EF3">
        <w:rPr>
          <w:rFonts w:eastAsia="仿宋_GB2312" w:hint="eastAsia"/>
          <w:sz w:val="32"/>
          <w:szCs w:val="32"/>
        </w:rPr>
        <w:t>年</w:t>
      </w:r>
      <w:r w:rsidRPr="00CB6EF3">
        <w:rPr>
          <w:rFonts w:eastAsia="仿宋_GB2312" w:hint="eastAsia"/>
          <w:sz w:val="32"/>
          <w:szCs w:val="32"/>
        </w:rPr>
        <w:t>12</w:t>
      </w:r>
      <w:r w:rsidRPr="00CB6EF3">
        <w:rPr>
          <w:rFonts w:eastAsia="仿宋_GB2312" w:hint="eastAsia"/>
          <w:sz w:val="32"/>
          <w:szCs w:val="32"/>
        </w:rPr>
        <w:t>月</w:t>
      </w:r>
      <w:r w:rsidRPr="00CB6EF3">
        <w:rPr>
          <w:rFonts w:eastAsia="仿宋_GB2312" w:hint="eastAsia"/>
          <w:sz w:val="32"/>
          <w:szCs w:val="32"/>
        </w:rPr>
        <w:t>1</w:t>
      </w:r>
      <w:r w:rsidRPr="00CB6EF3">
        <w:rPr>
          <w:rFonts w:eastAsia="仿宋_GB2312" w:hint="eastAsia"/>
          <w:sz w:val="32"/>
          <w:szCs w:val="32"/>
        </w:rPr>
        <w:t>日起，按照天津市“飞地”基层社会治理属地</w:t>
      </w:r>
      <w:proofErr w:type="gramStart"/>
      <w:r w:rsidRPr="00CB6EF3">
        <w:rPr>
          <w:rFonts w:eastAsia="仿宋_GB2312" w:hint="eastAsia"/>
          <w:sz w:val="32"/>
          <w:szCs w:val="32"/>
        </w:rPr>
        <w:t>化有关</w:t>
      </w:r>
      <w:proofErr w:type="gramEnd"/>
      <w:r w:rsidRPr="00CB6EF3">
        <w:rPr>
          <w:rFonts w:eastAsia="仿宋_GB2312" w:hint="eastAsia"/>
          <w:sz w:val="32"/>
          <w:szCs w:val="32"/>
        </w:rPr>
        <w:t>要求，实施公租房属地化管理，西青区属地化管理移交项目共</w:t>
      </w:r>
      <w:r w:rsidRPr="00CB6EF3">
        <w:rPr>
          <w:rFonts w:eastAsia="仿宋_GB2312" w:hint="eastAsia"/>
          <w:sz w:val="32"/>
          <w:szCs w:val="32"/>
        </w:rPr>
        <w:t>20</w:t>
      </w:r>
      <w:r w:rsidRPr="00CB6EF3">
        <w:rPr>
          <w:rFonts w:eastAsia="仿宋_GB2312" w:hint="eastAsia"/>
          <w:sz w:val="32"/>
          <w:szCs w:val="32"/>
        </w:rPr>
        <w:t>个，占全市移交公租房</w:t>
      </w:r>
      <w:r w:rsidRPr="00CB6EF3">
        <w:rPr>
          <w:rFonts w:eastAsia="仿宋_GB2312" w:hint="eastAsia"/>
          <w:sz w:val="32"/>
          <w:szCs w:val="32"/>
        </w:rPr>
        <w:t>58</w:t>
      </w:r>
      <w:r w:rsidRPr="00CB6EF3">
        <w:rPr>
          <w:rFonts w:eastAsia="仿宋_GB2312" w:hint="eastAsia"/>
          <w:sz w:val="32"/>
          <w:szCs w:val="32"/>
        </w:rPr>
        <w:t>个项目的</w:t>
      </w:r>
      <w:r w:rsidRPr="00CB6EF3">
        <w:rPr>
          <w:rFonts w:eastAsia="仿宋_GB2312" w:hint="eastAsia"/>
          <w:sz w:val="32"/>
          <w:szCs w:val="32"/>
        </w:rPr>
        <w:t>34.50%</w:t>
      </w:r>
      <w:r w:rsidRPr="00CB6EF3">
        <w:rPr>
          <w:rFonts w:eastAsia="仿宋_GB2312" w:hint="eastAsia"/>
          <w:sz w:val="32"/>
          <w:szCs w:val="32"/>
        </w:rPr>
        <w:t>。为更好地解决申请家庭住房困难问题，帮助急需租房家庭更快入住公租房，根据市住房建设委印发《关于大寺新家园公租房项目配租流程有关事项的通知》（</w:t>
      </w:r>
      <w:proofErr w:type="gramStart"/>
      <w:r w:rsidRPr="00CB6EF3">
        <w:rPr>
          <w:rFonts w:eastAsia="仿宋_GB2312" w:hint="eastAsia"/>
          <w:sz w:val="32"/>
          <w:szCs w:val="32"/>
        </w:rPr>
        <w:t>津住建</w:t>
      </w:r>
      <w:proofErr w:type="gramEnd"/>
      <w:r w:rsidRPr="00CB6EF3">
        <w:rPr>
          <w:rFonts w:eastAsia="仿宋_GB2312" w:hint="eastAsia"/>
          <w:sz w:val="32"/>
          <w:szCs w:val="32"/>
        </w:rPr>
        <w:t>保（</w:t>
      </w:r>
      <w:r w:rsidRPr="00CB6EF3">
        <w:rPr>
          <w:rFonts w:eastAsia="仿宋_GB2312" w:hint="eastAsia"/>
          <w:sz w:val="32"/>
          <w:szCs w:val="32"/>
        </w:rPr>
        <w:t xml:space="preserve">2021)20 </w:t>
      </w:r>
      <w:r w:rsidRPr="00CB6EF3">
        <w:rPr>
          <w:rFonts w:eastAsia="仿宋_GB2312" w:hint="eastAsia"/>
          <w:sz w:val="32"/>
          <w:szCs w:val="32"/>
        </w:rPr>
        <w:t>号）要求，西青区属地内佳和兰庭、亲和泽园等</w:t>
      </w:r>
      <w:r w:rsidRPr="00CB6EF3">
        <w:rPr>
          <w:rFonts w:eastAsia="仿宋_GB2312" w:hint="eastAsia"/>
          <w:sz w:val="32"/>
          <w:szCs w:val="32"/>
        </w:rPr>
        <w:t>9</w:t>
      </w:r>
      <w:r w:rsidRPr="00CB6EF3">
        <w:rPr>
          <w:rFonts w:eastAsia="仿宋_GB2312" w:hint="eastAsia"/>
          <w:sz w:val="32"/>
          <w:szCs w:val="32"/>
        </w:rPr>
        <w:t>个公租房项目，自</w:t>
      </w:r>
      <w:r w:rsidRPr="00CB6EF3">
        <w:rPr>
          <w:rFonts w:eastAsia="仿宋_GB2312" w:hint="eastAsia"/>
          <w:sz w:val="32"/>
          <w:szCs w:val="32"/>
        </w:rPr>
        <w:t>2021</w:t>
      </w:r>
      <w:r w:rsidRPr="00CB6EF3">
        <w:rPr>
          <w:rFonts w:eastAsia="仿宋_GB2312" w:hint="eastAsia"/>
          <w:sz w:val="32"/>
          <w:szCs w:val="32"/>
        </w:rPr>
        <w:t>年</w:t>
      </w:r>
      <w:r w:rsidRPr="00CB6EF3">
        <w:rPr>
          <w:rFonts w:eastAsia="仿宋_GB2312" w:hint="eastAsia"/>
          <w:sz w:val="32"/>
          <w:szCs w:val="32"/>
        </w:rPr>
        <w:t>6</w:t>
      </w:r>
      <w:r w:rsidRPr="00CB6EF3">
        <w:rPr>
          <w:rFonts w:eastAsia="仿宋_GB2312" w:hint="eastAsia"/>
          <w:sz w:val="32"/>
          <w:szCs w:val="32"/>
        </w:rPr>
        <w:t>月</w:t>
      </w:r>
      <w:r w:rsidRPr="00CB6EF3">
        <w:rPr>
          <w:rFonts w:eastAsia="仿宋_GB2312" w:hint="eastAsia"/>
          <w:sz w:val="32"/>
          <w:szCs w:val="32"/>
        </w:rPr>
        <w:t>1</w:t>
      </w:r>
      <w:r w:rsidRPr="00CB6EF3">
        <w:rPr>
          <w:rFonts w:eastAsia="仿宋_GB2312" w:hint="eastAsia"/>
          <w:sz w:val="32"/>
          <w:szCs w:val="32"/>
        </w:rPr>
        <w:t>日开启“随到随登”模式，方便广大有需求的群众，简化了办理手续，大大缩减了自公开登记到配租入住的时间，新政策实施后，至今共有</w:t>
      </w:r>
      <w:r w:rsidRPr="00CB6EF3">
        <w:rPr>
          <w:rFonts w:eastAsia="仿宋_GB2312" w:hint="eastAsia"/>
          <w:sz w:val="32"/>
          <w:szCs w:val="32"/>
        </w:rPr>
        <w:t>835</w:t>
      </w:r>
      <w:r w:rsidRPr="00CB6EF3">
        <w:rPr>
          <w:rFonts w:eastAsia="仿宋_GB2312" w:hint="eastAsia"/>
          <w:sz w:val="32"/>
          <w:szCs w:val="32"/>
        </w:rPr>
        <w:t>户家庭登记选房，得到了广大群众的一致好评。</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二是在提高全区物业企业管理水平方面，西青住建委完成了</w:t>
      </w:r>
      <w:r w:rsidRPr="00CB6EF3">
        <w:rPr>
          <w:rFonts w:eastAsia="仿宋_GB2312" w:hint="eastAsia"/>
          <w:sz w:val="32"/>
          <w:szCs w:val="32"/>
        </w:rPr>
        <w:t>2021</w:t>
      </w:r>
      <w:r w:rsidRPr="00CB6EF3">
        <w:rPr>
          <w:rFonts w:eastAsia="仿宋_GB2312" w:hint="eastAsia"/>
          <w:sz w:val="32"/>
          <w:szCs w:val="32"/>
        </w:rPr>
        <w:t>年度社区物业管理考核工作、巩固深化“红色物业”创建成果、拟定了《西青区社区物业管理实施细则》、出台了《西青区公共租赁住房运营管理办法》，在提高了西青区物业管理水平的同时，使西青区物业管理有章可循。</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三是在全力推进老旧小区改造方面，西青住建委住建服务中心为群众做实事，持续改善民生。</w:t>
      </w:r>
      <w:r w:rsidRPr="00CB6EF3">
        <w:rPr>
          <w:rFonts w:eastAsia="仿宋_GB2312" w:hint="eastAsia"/>
          <w:sz w:val="32"/>
          <w:szCs w:val="32"/>
        </w:rPr>
        <w:t>2021</w:t>
      </w:r>
      <w:r w:rsidRPr="00CB6EF3">
        <w:rPr>
          <w:rFonts w:eastAsia="仿宋_GB2312" w:hint="eastAsia"/>
          <w:sz w:val="32"/>
          <w:szCs w:val="32"/>
        </w:rPr>
        <w:t>年度西青区旧楼区提升改造工作共涉及</w:t>
      </w:r>
      <w:r w:rsidRPr="00CB6EF3">
        <w:rPr>
          <w:rFonts w:eastAsia="仿宋_GB2312" w:hint="eastAsia"/>
          <w:sz w:val="32"/>
          <w:szCs w:val="32"/>
        </w:rPr>
        <w:t>3</w:t>
      </w:r>
      <w:r w:rsidRPr="00CB6EF3">
        <w:rPr>
          <w:rFonts w:eastAsia="仿宋_GB2312" w:hint="eastAsia"/>
          <w:sz w:val="32"/>
          <w:szCs w:val="32"/>
        </w:rPr>
        <w:t>个街镇，</w:t>
      </w:r>
      <w:r w:rsidRPr="00CB6EF3">
        <w:rPr>
          <w:rFonts w:eastAsia="仿宋_GB2312" w:hint="eastAsia"/>
          <w:sz w:val="32"/>
          <w:szCs w:val="32"/>
        </w:rPr>
        <w:t>8</w:t>
      </w:r>
      <w:r w:rsidRPr="00CB6EF3">
        <w:rPr>
          <w:rFonts w:eastAsia="仿宋_GB2312" w:hint="eastAsia"/>
          <w:sz w:val="32"/>
          <w:szCs w:val="32"/>
        </w:rPr>
        <w:t>个小区，建筑面积</w:t>
      </w:r>
      <w:r w:rsidRPr="00CB6EF3">
        <w:rPr>
          <w:rFonts w:eastAsia="仿宋_GB2312" w:hint="eastAsia"/>
          <w:sz w:val="32"/>
          <w:szCs w:val="32"/>
        </w:rPr>
        <w:t>24.98</w:t>
      </w:r>
      <w:r w:rsidRPr="00CB6EF3">
        <w:rPr>
          <w:rFonts w:eastAsia="仿宋_GB2312" w:hint="eastAsia"/>
          <w:sz w:val="32"/>
          <w:szCs w:val="32"/>
        </w:rPr>
        <w:lastRenderedPageBreak/>
        <w:t>万平方米，预计投资约</w:t>
      </w:r>
      <w:r w:rsidRPr="00CB6EF3">
        <w:rPr>
          <w:rFonts w:eastAsia="仿宋_GB2312" w:hint="eastAsia"/>
          <w:sz w:val="32"/>
          <w:szCs w:val="32"/>
        </w:rPr>
        <w:t>3,190</w:t>
      </w:r>
      <w:r w:rsidRPr="00CB6EF3">
        <w:rPr>
          <w:rFonts w:eastAsia="仿宋_GB2312" w:hint="eastAsia"/>
          <w:sz w:val="32"/>
          <w:szCs w:val="32"/>
        </w:rPr>
        <w:t>万元，受益群众</w:t>
      </w:r>
      <w:r w:rsidRPr="00CB6EF3">
        <w:rPr>
          <w:rFonts w:eastAsia="仿宋_GB2312" w:hint="eastAsia"/>
          <w:sz w:val="32"/>
          <w:szCs w:val="32"/>
        </w:rPr>
        <w:t>1.5</w:t>
      </w:r>
      <w:r w:rsidRPr="00CB6EF3">
        <w:rPr>
          <w:rFonts w:eastAsia="仿宋_GB2312" w:hint="eastAsia"/>
          <w:sz w:val="32"/>
          <w:szCs w:val="32"/>
        </w:rPr>
        <w:t>万人。</w:t>
      </w:r>
    </w:p>
    <w:p w:rsidR="00E10712" w:rsidRPr="00CB6EF3" w:rsidRDefault="00E10712" w:rsidP="00E10712">
      <w:pPr>
        <w:ind w:firstLineChars="182" w:firstLine="582"/>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社会综合效益</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西青住建委本年度履行职责对社会发展具有综合的直接或间接影响，达成部分年度指标并具有一定效果，对本区建筑工地和建筑市场安全生产、本区区域社会地位的提升都有很大影响，由于本年度财政资金紧张，部分项目未能按照计划全面实施，对社会效益的最优效果产生了一定的影响。</w:t>
      </w:r>
      <w:r w:rsidRPr="00CB6EF3">
        <w:rPr>
          <w:rFonts w:eastAsia="仿宋_GB2312"/>
          <w:sz w:val="32"/>
          <w:szCs w:val="32"/>
        </w:rPr>
        <w:t>该项指标</w:t>
      </w:r>
      <w:r w:rsidRPr="00CB6EF3">
        <w:rPr>
          <w:rFonts w:eastAsia="仿宋_GB2312" w:hint="eastAsia"/>
          <w:sz w:val="32"/>
          <w:szCs w:val="32"/>
        </w:rPr>
        <w:t>得分</w:t>
      </w:r>
      <w:r w:rsidRPr="00CB6EF3">
        <w:rPr>
          <w:rFonts w:eastAsia="仿宋_GB2312" w:hint="eastAsia"/>
          <w:sz w:val="32"/>
          <w:szCs w:val="32"/>
        </w:rPr>
        <w:t>2</w:t>
      </w:r>
      <w:r w:rsidRPr="00CB6EF3">
        <w:rPr>
          <w:rFonts w:eastAsia="仿宋_GB2312"/>
          <w:sz w:val="32"/>
          <w:szCs w:val="32"/>
        </w:rPr>
        <w:t>分</w:t>
      </w:r>
      <w:r w:rsidRPr="00CB6EF3">
        <w:rPr>
          <w:rFonts w:eastAsia="仿宋_GB2312" w:hint="eastAsia"/>
          <w:sz w:val="32"/>
          <w:szCs w:val="32"/>
        </w:rPr>
        <w:t>。</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在加强市、区重点工程及市下放配套项目协调工作方面，西青住建委</w:t>
      </w:r>
      <w:r w:rsidRPr="00CB6EF3">
        <w:rPr>
          <w:rFonts w:eastAsia="仿宋_GB2312" w:hint="eastAsia"/>
          <w:sz w:val="32"/>
          <w:szCs w:val="32"/>
        </w:rPr>
        <w:t>2021</w:t>
      </w:r>
      <w:r w:rsidRPr="00CB6EF3">
        <w:rPr>
          <w:rFonts w:eastAsia="仿宋_GB2312" w:hint="eastAsia"/>
          <w:sz w:val="32"/>
          <w:szCs w:val="32"/>
        </w:rPr>
        <w:t>年全面履行了部门职责，推动了区域路网建设、积水片改造、学校、医院、出让地块等配套建设；推动了辖区内轨道交通、海绵城市、综合管廊建设，进一步提升了西青区的社会地位。</w:t>
      </w:r>
    </w:p>
    <w:p w:rsidR="00E10712" w:rsidRPr="00CB6EF3" w:rsidRDefault="00E10712" w:rsidP="00E10712">
      <w:pPr>
        <w:ind w:firstLineChars="182" w:firstLine="582"/>
        <w:rPr>
          <w:rFonts w:eastAsia="仿宋_GB2312"/>
          <w:sz w:val="32"/>
          <w:szCs w:val="32"/>
        </w:rPr>
      </w:pPr>
      <w:r w:rsidRPr="00CB6EF3">
        <w:rPr>
          <w:rFonts w:eastAsia="仿宋_GB2312" w:hint="eastAsia"/>
          <w:sz w:val="32"/>
          <w:szCs w:val="32"/>
        </w:rPr>
        <w:t>在特殊工程消防验收工作方面，西青住建委秉承为民情怀，力求以从履行职责中最大化降低安全隐患，</w:t>
      </w:r>
      <w:proofErr w:type="gramStart"/>
      <w:r w:rsidRPr="00CB6EF3">
        <w:rPr>
          <w:rFonts w:eastAsia="仿宋_GB2312" w:hint="eastAsia"/>
          <w:sz w:val="32"/>
          <w:szCs w:val="32"/>
        </w:rPr>
        <w:t>助力民</w:t>
      </w:r>
      <w:proofErr w:type="gramEnd"/>
      <w:r w:rsidRPr="00CB6EF3">
        <w:rPr>
          <w:rFonts w:eastAsia="仿宋_GB2312" w:hint="eastAsia"/>
          <w:sz w:val="32"/>
          <w:szCs w:val="32"/>
        </w:rPr>
        <w:t>计民生，间接增加了当地人民群众的幸福指数。</w:t>
      </w:r>
    </w:p>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3</w:t>
      </w:r>
      <w:r w:rsidRPr="00C31C21">
        <w:rPr>
          <w:rFonts w:eastAsia="仿宋_GB2312" w:hint="eastAsia"/>
          <w:sz w:val="32"/>
          <w:szCs w:val="32"/>
        </w:rPr>
        <w:t>）可持续影响分析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通过访谈、检查“效果－可持续影响”涉及的相关资料，西青住建委本年度现有的政策制度、管理措施，有管理和创新的内容和机制；本年度信息化技术应用能完全满足日常工作需要和制定政策决策需要；本年度业务能力有所提升且机制健全。</w:t>
      </w:r>
    </w:p>
    <w:p w:rsidR="00E10712" w:rsidRPr="00CB6EF3" w:rsidRDefault="00E10712" w:rsidP="00E10712">
      <w:pPr>
        <w:ind w:firstLineChars="133" w:firstLine="426"/>
        <w:rPr>
          <w:rFonts w:eastAsia="仿宋_GB2312"/>
          <w:sz w:val="32"/>
          <w:szCs w:val="32"/>
        </w:rPr>
      </w:pPr>
      <w:r w:rsidRPr="00CB6EF3">
        <w:rPr>
          <w:rFonts w:eastAsia="仿宋_GB2312" w:hint="eastAsia"/>
          <w:sz w:val="32"/>
          <w:szCs w:val="32"/>
        </w:rPr>
        <w:lastRenderedPageBreak/>
        <w:t>“效果－可持续影响”指标标准分值为</w:t>
      </w:r>
      <w:r w:rsidRPr="00CB6EF3">
        <w:rPr>
          <w:rFonts w:eastAsia="仿宋_GB2312" w:hint="eastAsia"/>
          <w:sz w:val="32"/>
          <w:szCs w:val="32"/>
        </w:rPr>
        <w:t>3</w:t>
      </w:r>
      <w:r w:rsidRPr="00CB6EF3">
        <w:rPr>
          <w:rFonts w:eastAsia="仿宋_GB2312" w:hint="eastAsia"/>
          <w:sz w:val="32"/>
          <w:szCs w:val="32"/>
        </w:rPr>
        <w:t>分，经评价实际得分为</w:t>
      </w:r>
      <w:r w:rsidRPr="00CB6EF3">
        <w:rPr>
          <w:rFonts w:eastAsia="仿宋_GB2312" w:hint="eastAsia"/>
          <w:sz w:val="32"/>
          <w:szCs w:val="32"/>
        </w:rPr>
        <w:t>3</w:t>
      </w:r>
      <w:r w:rsidRPr="00CB6EF3">
        <w:rPr>
          <w:rFonts w:eastAsia="仿宋_GB2312" w:hint="eastAsia"/>
          <w:sz w:val="32"/>
          <w:szCs w:val="32"/>
        </w:rPr>
        <w:t>分。具体得分情况详见表</w:t>
      </w:r>
      <w:r w:rsidRPr="00CB6EF3">
        <w:rPr>
          <w:rFonts w:eastAsia="仿宋_GB2312" w:hint="eastAsia"/>
          <w:sz w:val="32"/>
          <w:szCs w:val="32"/>
        </w:rPr>
        <w:t>22</w:t>
      </w:r>
      <w:r w:rsidRPr="00CB6EF3">
        <w:rPr>
          <w:rFonts w:eastAsia="仿宋_GB2312" w:hint="eastAsia"/>
          <w:sz w:val="32"/>
          <w:szCs w:val="32"/>
        </w:rPr>
        <w:t>。</w:t>
      </w:r>
    </w:p>
    <w:p w:rsidR="00E10712" w:rsidRPr="00CB6EF3" w:rsidRDefault="00E10712" w:rsidP="00E10712">
      <w:pPr>
        <w:pStyle w:val="ad"/>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22 </w:t>
      </w:r>
      <w:r w:rsidRPr="00CB6EF3">
        <w:rPr>
          <w:rFonts w:eastAsia="黑体" w:hint="eastAsia"/>
          <w:bCs/>
          <w:sz w:val="28"/>
          <w:szCs w:val="28"/>
        </w:rPr>
        <w:t>可持续影响指标评价得分情况表</w:t>
      </w:r>
    </w:p>
    <w:tbl>
      <w:tblPr>
        <w:tblStyle w:val="aa"/>
        <w:tblW w:w="8472" w:type="dxa"/>
        <w:tblLook w:val="04A0" w:firstRow="1" w:lastRow="0" w:firstColumn="1" w:lastColumn="0" w:noHBand="0" w:noVBand="1"/>
      </w:tblPr>
      <w:tblGrid>
        <w:gridCol w:w="2235"/>
        <w:gridCol w:w="4819"/>
        <w:gridCol w:w="709"/>
        <w:gridCol w:w="709"/>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81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 xml:space="preserve">D 31 </w:t>
            </w:r>
            <w:r w:rsidRPr="00725640">
              <w:rPr>
                <w:rFonts w:hint="eastAsia"/>
                <w:sz w:val="21"/>
                <w:szCs w:val="21"/>
              </w:rPr>
              <w:t>管理机制创新</w:t>
            </w:r>
          </w:p>
        </w:tc>
        <w:tc>
          <w:tcPr>
            <w:tcW w:w="4819" w:type="dxa"/>
          </w:tcPr>
          <w:p w:rsidR="00E10712" w:rsidRPr="00725640" w:rsidRDefault="00E10712" w:rsidP="001D6B88">
            <w:pPr>
              <w:jc w:val="left"/>
              <w:rPr>
                <w:sz w:val="21"/>
                <w:szCs w:val="21"/>
              </w:rPr>
            </w:pPr>
            <w:r w:rsidRPr="00725640">
              <w:rPr>
                <w:rFonts w:hint="eastAsia"/>
                <w:sz w:val="21"/>
                <w:szCs w:val="21"/>
              </w:rPr>
              <w:t>反映部门（单位）本年度在管理机制创新方面的情况。</w:t>
            </w:r>
          </w:p>
        </w:tc>
        <w:tc>
          <w:tcPr>
            <w:tcW w:w="709" w:type="dxa"/>
            <w:vAlign w:val="center"/>
          </w:tcPr>
          <w:p w:rsidR="00E10712" w:rsidRPr="00725640" w:rsidRDefault="00E10712" w:rsidP="001D6B88">
            <w:pPr>
              <w:jc w:val="center"/>
              <w:rPr>
                <w:sz w:val="21"/>
                <w:szCs w:val="21"/>
              </w:rPr>
            </w:pPr>
            <w:r w:rsidRPr="00725640">
              <w:rPr>
                <w:sz w:val="21"/>
                <w:szCs w:val="21"/>
              </w:rPr>
              <w:t>1</w:t>
            </w:r>
          </w:p>
        </w:tc>
        <w:tc>
          <w:tcPr>
            <w:tcW w:w="709" w:type="dxa"/>
            <w:vAlign w:val="center"/>
          </w:tcPr>
          <w:p w:rsidR="00E10712" w:rsidRPr="00725640" w:rsidRDefault="00E10712" w:rsidP="001D6B88">
            <w:pPr>
              <w:jc w:val="center"/>
              <w:rPr>
                <w:sz w:val="21"/>
                <w:szCs w:val="21"/>
              </w:rPr>
            </w:pPr>
            <w:r w:rsidRPr="00725640">
              <w:rPr>
                <w:sz w:val="21"/>
                <w:szCs w:val="21"/>
              </w:rPr>
              <w:t>1</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 xml:space="preserve">D 32 </w:t>
            </w:r>
            <w:r w:rsidRPr="00725640">
              <w:rPr>
                <w:rFonts w:hint="eastAsia"/>
                <w:sz w:val="21"/>
                <w:szCs w:val="21"/>
              </w:rPr>
              <w:t>信息化技术应用</w:t>
            </w:r>
          </w:p>
        </w:tc>
        <w:tc>
          <w:tcPr>
            <w:tcW w:w="4819" w:type="dxa"/>
          </w:tcPr>
          <w:p w:rsidR="00E10712" w:rsidRPr="00725640" w:rsidRDefault="00E10712" w:rsidP="001D6B88">
            <w:pPr>
              <w:jc w:val="left"/>
              <w:rPr>
                <w:sz w:val="21"/>
                <w:szCs w:val="21"/>
              </w:rPr>
            </w:pPr>
            <w:r w:rsidRPr="00725640">
              <w:rPr>
                <w:rFonts w:hint="eastAsia"/>
                <w:sz w:val="21"/>
                <w:szCs w:val="21"/>
              </w:rPr>
              <w:t>反映部门（单位）本年度在信息化技术应用方面的情况。</w:t>
            </w:r>
          </w:p>
        </w:tc>
        <w:tc>
          <w:tcPr>
            <w:tcW w:w="709" w:type="dxa"/>
            <w:vAlign w:val="center"/>
          </w:tcPr>
          <w:p w:rsidR="00E10712" w:rsidRPr="00725640" w:rsidRDefault="00E10712" w:rsidP="001D6B88">
            <w:pPr>
              <w:jc w:val="center"/>
              <w:rPr>
                <w:sz w:val="21"/>
                <w:szCs w:val="21"/>
              </w:rPr>
            </w:pPr>
            <w:r w:rsidRPr="00725640">
              <w:rPr>
                <w:sz w:val="21"/>
                <w:szCs w:val="21"/>
              </w:rPr>
              <w:t>1</w:t>
            </w:r>
          </w:p>
        </w:tc>
        <w:tc>
          <w:tcPr>
            <w:tcW w:w="709" w:type="dxa"/>
            <w:vAlign w:val="center"/>
          </w:tcPr>
          <w:p w:rsidR="00E10712" w:rsidRPr="00725640" w:rsidRDefault="00E10712" w:rsidP="001D6B88">
            <w:pPr>
              <w:jc w:val="center"/>
              <w:rPr>
                <w:sz w:val="21"/>
                <w:szCs w:val="21"/>
              </w:rPr>
            </w:pPr>
            <w:r w:rsidRPr="00725640">
              <w:rPr>
                <w:sz w:val="21"/>
                <w:szCs w:val="21"/>
              </w:rPr>
              <w:t>1</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 xml:space="preserve">D 33 </w:t>
            </w:r>
            <w:r w:rsidRPr="00725640">
              <w:rPr>
                <w:rFonts w:hint="eastAsia"/>
                <w:sz w:val="21"/>
                <w:szCs w:val="21"/>
              </w:rPr>
              <w:t>业务能力提升</w:t>
            </w:r>
          </w:p>
        </w:tc>
        <w:tc>
          <w:tcPr>
            <w:tcW w:w="4819" w:type="dxa"/>
          </w:tcPr>
          <w:p w:rsidR="00E10712" w:rsidRPr="00725640" w:rsidRDefault="00E10712" w:rsidP="001D6B88">
            <w:pPr>
              <w:jc w:val="left"/>
              <w:rPr>
                <w:sz w:val="21"/>
                <w:szCs w:val="21"/>
              </w:rPr>
            </w:pPr>
            <w:r w:rsidRPr="00725640">
              <w:rPr>
                <w:rFonts w:hint="eastAsia"/>
                <w:sz w:val="21"/>
                <w:szCs w:val="21"/>
              </w:rPr>
              <w:t>反映部门（单位）本年度在业务能力提升方面的情况。</w:t>
            </w:r>
          </w:p>
        </w:tc>
        <w:tc>
          <w:tcPr>
            <w:tcW w:w="709" w:type="dxa"/>
            <w:vAlign w:val="center"/>
          </w:tcPr>
          <w:p w:rsidR="00E10712" w:rsidRPr="00725640" w:rsidRDefault="00E10712" w:rsidP="001D6B88">
            <w:pPr>
              <w:jc w:val="center"/>
              <w:rPr>
                <w:sz w:val="21"/>
                <w:szCs w:val="21"/>
              </w:rPr>
            </w:pPr>
            <w:r w:rsidRPr="00725640">
              <w:rPr>
                <w:sz w:val="21"/>
                <w:szCs w:val="21"/>
              </w:rPr>
              <w:t>1</w:t>
            </w:r>
          </w:p>
        </w:tc>
        <w:tc>
          <w:tcPr>
            <w:tcW w:w="709" w:type="dxa"/>
            <w:vAlign w:val="center"/>
          </w:tcPr>
          <w:p w:rsidR="00E10712" w:rsidRPr="00725640" w:rsidRDefault="00E10712" w:rsidP="001D6B88">
            <w:pPr>
              <w:jc w:val="center"/>
              <w:rPr>
                <w:sz w:val="21"/>
                <w:szCs w:val="21"/>
              </w:rPr>
            </w:pPr>
            <w:r w:rsidRPr="00725640">
              <w:rPr>
                <w:sz w:val="21"/>
                <w:szCs w:val="21"/>
              </w:rPr>
              <w:t>1</w:t>
            </w:r>
          </w:p>
        </w:tc>
      </w:tr>
    </w:tbl>
    <w:p w:rsidR="00E10712" w:rsidRPr="00C31C21" w:rsidRDefault="00E10712" w:rsidP="00E10712">
      <w:pPr>
        <w:ind w:firstLine="640"/>
        <w:rPr>
          <w:rFonts w:eastAsia="仿宋_GB2312"/>
          <w:sz w:val="32"/>
          <w:szCs w:val="32"/>
        </w:rPr>
      </w:pPr>
      <w:r w:rsidRPr="00C31C21">
        <w:rPr>
          <w:rFonts w:eastAsia="仿宋_GB2312" w:hint="eastAsia"/>
          <w:sz w:val="32"/>
          <w:szCs w:val="32"/>
        </w:rPr>
        <w:t>（</w:t>
      </w:r>
      <w:r w:rsidRPr="00C31C21">
        <w:rPr>
          <w:rFonts w:eastAsia="仿宋_GB2312" w:hint="eastAsia"/>
          <w:sz w:val="32"/>
          <w:szCs w:val="32"/>
        </w:rPr>
        <w:t>4</w:t>
      </w:r>
      <w:r w:rsidRPr="00C31C21">
        <w:rPr>
          <w:rFonts w:eastAsia="仿宋_GB2312" w:hint="eastAsia"/>
          <w:sz w:val="32"/>
          <w:szCs w:val="32"/>
        </w:rPr>
        <w:t>）满意度分析</w:t>
      </w:r>
    </w:p>
    <w:p w:rsidR="00E10712" w:rsidRPr="00CB6EF3" w:rsidRDefault="00E10712" w:rsidP="00E10712">
      <w:pPr>
        <w:ind w:firstLine="640"/>
        <w:rPr>
          <w:rFonts w:eastAsia="仿宋_GB2312"/>
          <w:sz w:val="32"/>
          <w:szCs w:val="32"/>
        </w:rPr>
      </w:pPr>
      <w:r w:rsidRPr="00CB6EF3">
        <w:rPr>
          <w:rFonts w:eastAsia="仿宋_GB2312" w:hint="eastAsia"/>
          <w:sz w:val="32"/>
          <w:szCs w:val="32"/>
        </w:rPr>
        <w:t>本次评价，针对西青住建委各科室及下属事业单位内部工作人员及西青住建委各对外窗口服务对象按照一定比例发放了调查问卷，统计结果反映西青住建委无论是内部的工作程序、业务安排、管理机制等方面，还是对外提供优质服务方面都取得了良好的履职效果。</w:t>
      </w:r>
    </w:p>
    <w:p w:rsidR="00E10712" w:rsidRPr="00CB6EF3" w:rsidRDefault="00E10712" w:rsidP="00E10712">
      <w:pPr>
        <w:ind w:firstLineChars="133" w:firstLine="426"/>
        <w:rPr>
          <w:rFonts w:eastAsia="仿宋_GB2312"/>
          <w:sz w:val="32"/>
          <w:szCs w:val="32"/>
        </w:rPr>
      </w:pPr>
      <w:r w:rsidRPr="00CB6EF3">
        <w:rPr>
          <w:rFonts w:eastAsia="仿宋_GB2312" w:hint="eastAsia"/>
          <w:sz w:val="32"/>
          <w:szCs w:val="32"/>
        </w:rPr>
        <w:t>“效果－满意度”指标标准分值为</w:t>
      </w:r>
      <w:r w:rsidRPr="00CB6EF3">
        <w:rPr>
          <w:rFonts w:eastAsia="仿宋_GB2312" w:hint="eastAsia"/>
          <w:sz w:val="32"/>
          <w:szCs w:val="32"/>
        </w:rPr>
        <w:t>10</w:t>
      </w:r>
      <w:r w:rsidRPr="00CB6EF3">
        <w:rPr>
          <w:rFonts w:eastAsia="仿宋_GB2312" w:hint="eastAsia"/>
          <w:sz w:val="32"/>
          <w:szCs w:val="32"/>
        </w:rPr>
        <w:t>分，经评价实际得分为</w:t>
      </w:r>
      <w:r w:rsidRPr="00CB6EF3">
        <w:rPr>
          <w:rFonts w:eastAsia="仿宋_GB2312" w:hint="eastAsia"/>
          <w:sz w:val="32"/>
          <w:szCs w:val="32"/>
        </w:rPr>
        <w:t>10</w:t>
      </w:r>
      <w:r w:rsidRPr="00CB6EF3">
        <w:rPr>
          <w:rFonts w:eastAsia="仿宋_GB2312" w:hint="eastAsia"/>
          <w:sz w:val="32"/>
          <w:szCs w:val="32"/>
        </w:rPr>
        <w:t>分。具体得分情况详见表</w:t>
      </w:r>
      <w:r w:rsidRPr="00CB6EF3">
        <w:rPr>
          <w:rFonts w:eastAsia="仿宋_GB2312" w:hint="eastAsia"/>
          <w:sz w:val="32"/>
          <w:szCs w:val="32"/>
        </w:rPr>
        <w:t>23</w:t>
      </w:r>
      <w:r w:rsidRPr="00CB6EF3">
        <w:rPr>
          <w:rFonts w:eastAsia="仿宋_GB2312" w:hint="eastAsia"/>
          <w:sz w:val="32"/>
          <w:szCs w:val="32"/>
        </w:rPr>
        <w:t>。</w:t>
      </w:r>
    </w:p>
    <w:p w:rsidR="00E10712" w:rsidRPr="00CB6EF3" w:rsidRDefault="00E10712" w:rsidP="00E10712">
      <w:pPr>
        <w:pStyle w:val="ad"/>
        <w:ind w:left="1200"/>
        <w:rPr>
          <w:rFonts w:eastAsia="黑体"/>
          <w:bCs/>
          <w:sz w:val="28"/>
          <w:szCs w:val="28"/>
        </w:rPr>
      </w:pPr>
      <w:r w:rsidRPr="00CB6EF3">
        <w:rPr>
          <w:rFonts w:eastAsia="黑体" w:hint="eastAsia"/>
          <w:bCs/>
          <w:sz w:val="28"/>
          <w:szCs w:val="28"/>
        </w:rPr>
        <w:t>表</w:t>
      </w:r>
      <w:r w:rsidRPr="00CB6EF3">
        <w:rPr>
          <w:rFonts w:eastAsia="黑体" w:hint="eastAsia"/>
          <w:bCs/>
          <w:sz w:val="28"/>
          <w:szCs w:val="28"/>
        </w:rPr>
        <w:t xml:space="preserve">23 </w:t>
      </w:r>
      <w:r w:rsidRPr="00CB6EF3">
        <w:rPr>
          <w:rFonts w:eastAsia="黑体" w:hint="eastAsia"/>
          <w:bCs/>
          <w:sz w:val="28"/>
          <w:szCs w:val="28"/>
        </w:rPr>
        <w:t>满意度指标评价得分情况表</w:t>
      </w:r>
    </w:p>
    <w:tbl>
      <w:tblPr>
        <w:tblStyle w:val="aa"/>
        <w:tblW w:w="8472" w:type="dxa"/>
        <w:tblLook w:val="04A0" w:firstRow="1" w:lastRow="0" w:firstColumn="1" w:lastColumn="0" w:noHBand="0" w:noVBand="1"/>
      </w:tblPr>
      <w:tblGrid>
        <w:gridCol w:w="2235"/>
        <w:gridCol w:w="4819"/>
        <w:gridCol w:w="709"/>
        <w:gridCol w:w="709"/>
      </w:tblGrid>
      <w:tr w:rsidR="00E10712" w:rsidRPr="00725640" w:rsidTr="001D6B88">
        <w:tc>
          <w:tcPr>
            <w:tcW w:w="2235"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三级指标</w:t>
            </w:r>
          </w:p>
        </w:tc>
        <w:tc>
          <w:tcPr>
            <w:tcW w:w="481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指标解释</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分值</w:t>
            </w:r>
          </w:p>
        </w:tc>
        <w:tc>
          <w:tcPr>
            <w:tcW w:w="709" w:type="dxa"/>
            <w:vAlign w:val="center"/>
          </w:tcPr>
          <w:p w:rsidR="00E10712" w:rsidRPr="00CB6EF3" w:rsidRDefault="00E10712" w:rsidP="001D6B88">
            <w:pPr>
              <w:jc w:val="center"/>
              <w:rPr>
                <w:rFonts w:ascii="黑体" w:eastAsia="黑体" w:hAnsi="黑体"/>
                <w:sz w:val="21"/>
                <w:szCs w:val="21"/>
              </w:rPr>
            </w:pPr>
            <w:r w:rsidRPr="00CB6EF3">
              <w:rPr>
                <w:rFonts w:ascii="黑体" w:eastAsia="黑体" w:hAnsi="黑体" w:hint="eastAsia"/>
                <w:sz w:val="21"/>
                <w:szCs w:val="21"/>
              </w:rPr>
              <w:t>得分</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D41</w:t>
            </w:r>
            <w:r w:rsidRPr="00725640">
              <w:rPr>
                <w:rFonts w:hint="eastAsia"/>
                <w:sz w:val="21"/>
                <w:szCs w:val="21"/>
              </w:rPr>
              <w:t>工作人员满意度</w:t>
            </w:r>
          </w:p>
        </w:tc>
        <w:tc>
          <w:tcPr>
            <w:tcW w:w="4819" w:type="dxa"/>
          </w:tcPr>
          <w:p w:rsidR="00E10712" w:rsidRPr="00725640" w:rsidRDefault="00E10712" w:rsidP="001D6B88">
            <w:pPr>
              <w:jc w:val="left"/>
              <w:rPr>
                <w:sz w:val="21"/>
                <w:szCs w:val="21"/>
              </w:rPr>
            </w:pPr>
            <w:r w:rsidRPr="00725640">
              <w:rPr>
                <w:rFonts w:hint="eastAsia"/>
                <w:sz w:val="21"/>
                <w:szCs w:val="21"/>
              </w:rPr>
              <w:t>反映部门（单位）本年度工作人员对部门（单位）履职效果的满意程度。</w:t>
            </w:r>
          </w:p>
        </w:tc>
        <w:tc>
          <w:tcPr>
            <w:tcW w:w="709" w:type="dxa"/>
            <w:vAlign w:val="center"/>
          </w:tcPr>
          <w:p w:rsidR="00E10712" w:rsidRPr="00725640" w:rsidRDefault="00E10712" w:rsidP="001D6B88">
            <w:pPr>
              <w:jc w:val="center"/>
              <w:rPr>
                <w:sz w:val="21"/>
                <w:szCs w:val="21"/>
              </w:rPr>
            </w:pPr>
            <w:r w:rsidRPr="00725640">
              <w:rPr>
                <w:sz w:val="21"/>
                <w:szCs w:val="21"/>
              </w:rPr>
              <w:t>3</w:t>
            </w:r>
          </w:p>
        </w:tc>
        <w:tc>
          <w:tcPr>
            <w:tcW w:w="709" w:type="dxa"/>
            <w:vAlign w:val="center"/>
          </w:tcPr>
          <w:p w:rsidR="00E10712" w:rsidRPr="00725640" w:rsidRDefault="00E10712" w:rsidP="001D6B88">
            <w:pPr>
              <w:jc w:val="center"/>
              <w:rPr>
                <w:sz w:val="21"/>
                <w:szCs w:val="21"/>
              </w:rPr>
            </w:pPr>
            <w:r w:rsidRPr="00725640">
              <w:rPr>
                <w:sz w:val="21"/>
                <w:szCs w:val="21"/>
              </w:rPr>
              <w:t>3</w:t>
            </w:r>
          </w:p>
        </w:tc>
      </w:tr>
      <w:tr w:rsidR="00E10712" w:rsidRPr="00725640" w:rsidTr="001D6B88">
        <w:tc>
          <w:tcPr>
            <w:tcW w:w="2235" w:type="dxa"/>
            <w:vAlign w:val="center"/>
          </w:tcPr>
          <w:p w:rsidR="00E10712" w:rsidRPr="00725640" w:rsidRDefault="00E10712" w:rsidP="001D6B88">
            <w:pPr>
              <w:rPr>
                <w:sz w:val="21"/>
                <w:szCs w:val="21"/>
              </w:rPr>
            </w:pPr>
            <w:r w:rsidRPr="00725640">
              <w:rPr>
                <w:rFonts w:hint="eastAsia"/>
                <w:sz w:val="21"/>
                <w:szCs w:val="21"/>
              </w:rPr>
              <w:t>D42</w:t>
            </w:r>
            <w:r w:rsidRPr="00725640">
              <w:rPr>
                <w:rFonts w:hint="eastAsia"/>
                <w:sz w:val="21"/>
                <w:szCs w:val="21"/>
              </w:rPr>
              <w:t>服务对象满意度</w:t>
            </w:r>
          </w:p>
        </w:tc>
        <w:tc>
          <w:tcPr>
            <w:tcW w:w="4819" w:type="dxa"/>
          </w:tcPr>
          <w:p w:rsidR="00E10712" w:rsidRPr="00725640" w:rsidRDefault="00E10712" w:rsidP="001D6B88">
            <w:pPr>
              <w:jc w:val="left"/>
              <w:rPr>
                <w:sz w:val="21"/>
                <w:szCs w:val="21"/>
              </w:rPr>
            </w:pPr>
            <w:r w:rsidRPr="00725640">
              <w:rPr>
                <w:rFonts w:hint="eastAsia"/>
                <w:sz w:val="21"/>
                <w:szCs w:val="21"/>
              </w:rPr>
              <w:t>反映部门（单位））本年度的服务对象对部门履职效果的满意程度。</w:t>
            </w:r>
          </w:p>
        </w:tc>
        <w:tc>
          <w:tcPr>
            <w:tcW w:w="709" w:type="dxa"/>
            <w:vAlign w:val="center"/>
          </w:tcPr>
          <w:p w:rsidR="00E10712" w:rsidRPr="00725640" w:rsidRDefault="00E10712" w:rsidP="001D6B88">
            <w:pPr>
              <w:jc w:val="center"/>
              <w:rPr>
                <w:sz w:val="21"/>
                <w:szCs w:val="21"/>
              </w:rPr>
            </w:pPr>
            <w:r w:rsidRPr="00725640">
              <w:rPr>
                <w:rFonts w:hint="eastAsia"/>
                <w:sz w:val="21"/>
                <w:szCs w:val="21"/>
              </w:rPr>
              <w:t>7</w:t>
            </w:r>
          </w:p>
        </w:tc>
        <w:tc>
          <w:tcPr>
            <w:tcW w:w="709" w:type="dxa"/>
            <w:vAlign w:val="center"/>
          </w:tcPr>
          <w:p w:rsidR="00E10712" w:rsidRPr="00725640" w:rsidRDefault="00E10712" w:rsidP="001D6B88">
            <w:pPr>
              <w:jc w:val="center"/>
              <w:rPr>
                <w:sz w:val="21"/>
                <w:szCs w:val="21"/>
              </w:rPr>
            </w:pPr>
            <w:r w:rsidRPr="00725640">
              <w:rPr>
                <w:rFonts w:hint="eastAsia"/>
                <w:sz w:val="21"/>
                <w:szCs w:val="21"/>
              </w:rPr>
              <w:t>7</w:t>
            </w:r>
          </w:p>
        </w:tc>
      </w:tr>
    </w:tbl>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1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①</w:t>
      </w:r>
      <w:r w:rsidRPr="00CB6EF3">
        <w:rPr>
          <w:rFonts w:eastAsia="仿宋_GB2312"/>
          <w:sz w:val="32"/>
          <w:szCs w:val="32"/>
        </w:rPr>
        <w:fldChar w:fldCharType="end"/>
      </w:r>
      <w:r w:rsidRPr="00CB6EF3">
        <w:rPr>
          <w:rFonts w:eastAsia="仿宋_GB2312" w:hint="eastAsia"/>
          <w:sz w:val="32"/>
          <w:szCs w:val="32"/>
        </w:rPr>
        <w:t>工作人员满意度</w:t>
      </w:r>
    </w:p>
    <w:p w:rsidR="00E10712" w:rsidRPr="00CB6EF3" w:rsidRDefault="00E10712" w:rsidP="00E10712">
      <w:pPr>
        <w:ind w:firstLine="640"/>
        <w:rPr>
          <w:rFonts w:eastAsia="仿宋_GB2312"/>
          <w:sz w:val="32"/>
          <w:szCs w:val="32"/>
        </w:rPr>
      </w:pPr>
      <w:r w:rsidRPr="00CB6EF3">
        <w:rPr>
          <w:rFonts w:eastAsia="仿宋_GB2312" w:hint="eastAsia"/>
          <w:sz w:val="32"/>
          <w:szCs w:val="32"/>
        </w:rPr>
        <w:t>本次评价，针对西青住建委各科室及下属事业单位以调查人员不少于</w:t>
      </w:r>
      <w:r w:rsidRPr="00CB6EF3">
        <w:rPr>
          <w:rFonts w:eastAsia="仿宋_GB2312" w:hint="eastAsia"/>
          <w:sz w:val="32"/>
          <w:szCs w:val="32"/>
        </w:rPr>
        <w:t>75%</w:t>
      </w:r>
      <w:r w:rsidRPr="00CB6EF3">
        <w:rPr>
          <w:rFonts w:eastAsia="仿宋_GB2312" w:hint="eastAsia"/>
          <w:sz w:val="32"/>
          <w:szCs w:val="32"/>
        </w:rPr>
        <w:t>的比例发放了调查问卷，统计结果反映西</w:t>
      </w:r>
      <w:r w:rsidRPr="00CB6EF3">
        <w:rPr>
          <w:rFonts w:eastAsia="仿宋_GB2312" w:hint="eastAsia"/>
          <w:sz w:val="32"/>
          <w:szCs w:val="32"/>
        </w:rPr>
        <w:lastRenderedPageBreak/>
        <w:t>青住建委内部工作人员满意度为</w:t>
      </w:r>
      <w:r w:rsidRPr="00CB6EF3">
        <w:rPr>
          <w:rFonts w:eastAsia="仿宋_GB2312"/>
          <w:sz w:val="32"/>
          <w:szCs w:val="32"/>
        </w:rPr>
        <w:t>97.96%</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sz w:val="32"/>
          <w:szCs w:val="32"/>
        </w:rPr>
        <w:fldChar w:fldCharType="begin"/>
      </w:r>
      <w:r w:rsidRPr="00CB6EF3">
        <w:rPr>
          <w:rFonts w:eastAsia="仿宋_GB2312"/>
          <w:sz w:val="32"/>
          <w:szCs w:val="32"/>
        </w:rPr>
        <w:instrText xml:space="preserve"> </w:instrText>
      </w:r>
      <w:r w:rsidRPr="00CB6EF3">
        <w:rPr>
          <w:rFonts w:eastAsia="仿宋_GB2312" w:hint="eastAsia"/>
          <w:sz w:val="32"/>
          <w:szCs w:val="32"/>
        </w:rPr>
        <w:instrText>= 2 \* GB3</w:instrText>
      </w:r>
      <w:r w:rsidRPr="00CB6EF3">
        <w:rPr>
          <w:rFonts w:eastAsia="仿宋_GB2312"/>
          <w:sz w:val="32"/>
          <w:szCs w:val="32"/>
        </w:rPr>
        <w:instrText xml:space="preserve"> </w:instrText>
      </w:r>
      <w:r w:rsidRPr="00CB6EF3">
        <w:rPr>
          <w:rFonts w:eastAsia="仿宋_GB2312"/>
          <w:sz w:val="32"/>
          <w:szCs w:val="32"/>
        </w:rPr>
        <w:fldChar w:fldCharType="separate"/>
      </w:r>
      <w:r w:rsidRPr="00CB6EF3">
        <w:rPr>
          <w:rFonts w:eastAsia="仿宋_GB2312" w:hint="eastAsia"/>
          <w:sz w:val="32"/>
          <w:szCs w:val="32"/>
        </w:rPr>
        <w:t>②</w:t>
      </w:r>
      <w:r w:rsidRPr="00CB6EF3">
        <w:rPr>
          <w:rFonts w:eastAsia="仿宋_GB2312"/>
          <w:sz w:val="32"/>
          <w:szCs w:val="32"/>
        </w:rPr>
        <w:fldChar w:fldCharType="end"/>
      </w:r>
      <w:r w:rsidRPr="00CB6EF3">
        <w:rPr>
          <w:rFonts w:eastAsia="仿宋_GB2312" w:hint="eastAsia"/>
          <w:sz w:val="32"/>
          <w:szCs w:val="32"/>
        </w:rPr>
        <w:t>服务对象满意度</w:t>
      </w:r>
    </w:p>
    <w:p w:rsidR="00E10712" w:rsidRPr="00CB6EF3" w:rsidRDefault="00E10712" w:rsidP="00E10712">
      <w:pPr>
        <w:ind w:firstLine="640"/>
        <w:rPr>
          <w:rFonts w:eastAsia="仿宋_GB2312"/>
          <w:sz w:val="32"/>
          <w:szCs w:val="32"/>
        </w:rPr>
      </w:pPr>
      <w:r w:rsidRPr="00CB6EF3">
        <w:rPr>
          <w:rFonts w:eastAsia="仿宋_GB2312" w:hint="eastAsia"/>
          <w:sz w:val="32"/>
          <w:szCs w:val="32"/>
        </w:rPr>
        <w:t>本次评价，针对西青住建委各对外窗口服务对象随机发放了调查问卷，回收有效问卷</w:t>
      </w:r>
      <w:r w:rsidRPr="00CB6EF3">
        <w:rPr>
          <w:rFonts w:eastAsia="仿宋_GB2312" w:hint="eastAsia"/>
          <w:sz w:val="32"/>
          <w:szCs w:val="32"/>
        </w:rPr>
        <w:t>181</w:t>
      </w:r>
      <w:r w:rsidRPr="00CB6EF3">
        <w:rPr>
          <w:rFonts w:eastAsia="仿宋_GB2312" w:hint="eastAsia"/>
          <w:sz w:val="32"/>
          <w:szCs w:val="32"/>
        </w:rPr>
        <w:t>份，统计结果反映服务对象满意度为</w:t>
      </w:r>
      <w:r w:rsidRPr="00CB6EF3">
        <w:rPr>
          <w:rFonts w:eastAsia="仿宋_GB2312"/>
          <w:sz w:val="32"/>
          <w:szCs w:val="32"/>
        </w:rPr>
        <w:t>96.24%</w:t>
      </w:r>
      <w:r w:rsidRPr="00CB6EF3">
        <w:rPr>
          <w:rFonts w:eastAsia="仿宋_GB2312" w:hint="eastAsia"/>
          <w:sz w:val="32"/>
          <w:szCs w:val="32"/>
        </w:rPr>
        <w:t>。</w:t>
      </w:r>
    </w:p>
    <w:p w:rsidR="00E10712" w:rsidRPr="00CB6EF3" w:rsidRDefault="00E10712" w:rsidP="00E10712">
      <w:pPr>
        <w:spacing w:line="600" w:lineRule="exact"/>
        <w:ind w:firstLine="640"/>
        <w:outlineLvl w:val="0"/>
        <w:rPr>
          <w:rFonts w:eastAsia="黑体"/>
          <w:sz w:val="32"/>
          <w:szCs w:val="32"/>
        </w:rPr>
      </w:pPr>
      <w:bookmarkStart w:id="13" w:name="_Toc108605847"/>
      <w:r w:rsidRPr="00CB6EF3">
        <w:rPr>
          <w:rFonts w:eastAsia="黑体" w:hint="eastAsia"/>
          <w:sz w:val="32"/>
          <w:szCs w:val="32"/>
        </w:rPr>
        <w:t>四、存在问题</w:t>
      </w:r>
      <w:bookmarkEnd w:id="13"/>
    </w:p>
    <w:p w:rsidR="00E10712" w:rsidRPr="00CB6EF3" w:rsidRDefault="00E10712" w:rsidP="00E10712">
      <w:pPr>
        <w:spacing w:line="600" w:lineRule="exact"/>
        <w:ind w:firstLine="640"/>
        <w:outlineLvl w:val="1"/>
        <w:rPr>
          <w:rFonts w:eastAsia="楷体_GB2312"/>
          <w:bCs/>
          <w:sz w:val="32"/>
          <w:szCs w:val="32"/>
        </w:rPr>
      </w:pPr>
      <w:bookmarkStart w:id="14" w:name="_Toc108605848"/>
      <w:r w:rsidRPr="00CB6EF3">
        <w:rPr>
          <w:rFonts w:eastAsia="楷体_GB2312" w:hint="eastAsia"/>
          <w:bCs/>
          <w:sz w:val="32"/>
          <w:szCs w:val="32"/>
        </w:rPr>
        <w:t>（一）决策方面</w:t>
      </w:r>
      <w:bookmarkEnd w:id="14"/>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西青住建委绩效目标编制有待加强，绩效指标设置不全面，绩效指标明确性方面不能通过清晰、可衡量的指标</w:t>
      </w:r>
      <w:proofErr w:type="gramStart"/>
      <w:r w:rsidRPr="00CB6EF3">
        <w:rPr>
          <w:rFonts w:eastAsia="仿宋_GB2312" w:hint="eastAsia"/>
          <w:sz w:val="32"/>
          <w:szCs w:val="32"/>
        </w:rPr>
        <w:t>值予以</w:t>
      </w:r>
      <w:proofErr w:type="gramEnd"/>
      <w:r w:rsidRPr="00CB6EF3">
        <w:rPr>
          <w:rFonts w:eastAsia="仿宋_GB2312" w:hint="eastAsia"/>
          <w:sz w:val="32"/>
          <w:szCs w:val="32"/>
        </w:rPr>
        <w:t>全部体现，如：产出指标中的时效、成本等指标的设置尚需进一步细化完善。</w:t>
      </w:r>
    </w:p>
    <w:p w:rsidR="00E10712" w:rsidRPr="00CB6EF3" w:rsidRDefault="00E10712" w:rsidP="00E10712">
      <w:pPr>
        <w:ind w:firstLine="640"/>
        <w:rPr>
          <w:rFonts w:eastAsia="仿宋_GB2312"/>
          <w:sz w:val="32"/>
          <w:szCs w:val="32"/>
        </w:rPr>
      </w:pPr>
      <w:r w:rsidRPr="00CB6EF3">
        <w:rPr>
          <w:rFonts w:eastAsia="仿宋_GB2312" w:hint="eastAsia"/>
          <w:sz w:val="32"/>
          <w:szCs w:val="32"/>
        </w:rPr>
        <w:t>一方面，绩效指标体系不完善，指标设计的质量尚需提高；另一方面，绩效评价衡量方式相对简单，导致评价内容不够全面，产出指标中未对全部数量、时效、成本等重要指标做出准确细化的目标设置或偏离绩效目标较大。如：“特殊建设工程消防设计审查服务项目”成本指标为</w:t>
      </w:r>
      <w:r w:rsidRPr="00CB6EF3">
        <w:rPr>
          <w:rFonts w:eastAsia="仿宋_GB2312" w:hint="eastAsia"/>
          <w:sz w:val="32"/>
          <w:szCs w:val="32"/>
        </w:rPr>
        <w:t>300</w:t>
      </w:r>
      <w:r w:rsidRPr="00CB6EF3">
        <w:rPr>
          <w:rFonts w:eastAsia="仿宋_GB2312" w:hint="eastAsia"/>
          <w:sz w:val="32"/>
          <w:szCs w:val="32"/>
        </w:rPr>
        <w:t>万元，实际执行</w:t>
      </w:r>
      <w:r w:rsidRPr="00CB6EF3">
        <w:rPr>
          <w:rFonts w:eastAsia="仿宋_GB2312" w:hint="eastAsia"/>
          <w:sz w:val="32"/>
          <w:szCs w:val="32"/>
        </w:rPr>
        <w:t>42.60</w:t>
      </w:r>
      <w:r w:rsidRPr="00CB6EF3">
        <w:rPr>
          <w:rFonts w:eastAsia="仿宋_GB2312" w:hint="eastAsia"/>
          <w:sz w:val="32"/>
          <w:szCs w:val="32"/>
        </w:rPr>
        <w:t>万元，偏离绩效目标较大。</w:t>
      </w:r>
    </w:p>
    <w:p w:rsidR="00E10712" w:rsidRPr="00CB6EF3" w:rsidRDefault="00E10712" w:rsidP="00E10712">
      <w:pPr>
        <w:spacing w:line="600" w:lineRule="exact"/>
        <w:ind w:firstLine="640"/>
        <w:outlineLvl w:val="1"/>
        <w:rPr>
          <w:rFonts w:eastAsia="楷体_GB2312"/>
          <w:bCs/>
          <w:sz w:val="32"/>
          <w:szCs w:val="32"/>
        </w:rPr>
      </w:pPr>
      <w:bookmarkStart w:id="15" w:name="_Toc108605849"/>
      <w:r w:rsidRPr="00CB6EF3">
        <w:rPr>
          <w:rFonts w:eastAsia="楷体_GB2312" w:hint="eastAsia"/>
          <w:bCs/>
          <w:sz w:val="32"/>
          <w:szCs w:val="32"/>
        </w:rPr>
        <w:t>（二）管理方面</w:t>
      </w:r>
      <w:bookmarkEnd w:id="15"/>
    </w:p>
    <w:p w:rsidR="00E10712" w:rsidRPr="00CB6EF3" w:rsidRDefault="00E10712" w:rsidP="00E10712">
      <w:pPr>
        <w:ind w:firstLine="640"/>
        <w:rPr>
          <w:rFonts w:eastAsia="仿宋_GB2312"/>
          <w:sz w:val="32"/>
          <w:szCs w:val="32"/>
        </w:rPr>
      </w:pPr>
      <w:r w:rsidRPr="00CB6EF3">
        <w:rPr>
          <w:rFonts w:eastAsia="仿宋_GB2312" w:hint="eastAsia"/>
          <w:sz w:val="32"/>
          <w:szCs w:val="32"/>
        </w:rPr>
        <w:t>在部门预算执行方面，由于财政资金紧张，预算执行率较低。西青住建委本年度部门整体支出年初预算数</w:t>
      </w:r>
      <w:r w:rsidRPr="00CB6EF3">
        <w:rPr>
          <w:rFonts w:eastAsia="仿宋_GB2312" w:hint="eastAsia"/>
          <w:sz w:val="32"/>
          <w:szCs w:val="32"/>
        </w:rPr>
        <w:t>17,782.18</w:t>
      </w:r>
      <w:r w:rsidRPr="00CB6EF3">
        <w:rPr>
          <w:rFonts w:eastAsia="仿宋_GB2312" w:hint="eastAsia"/>
          <w:sz w:val="32"/>
          <w:szCs w:val="32"/>
        </w:rPr>
        <w:t>万元，调整预算数</w:t>
      </w:r>
      <w:r w:rsidRPr="00CB6EF3">
        <w:rPr>
          <w:rFonts w:eastAsia="仿宋_GB2312" w:hint="eastAsia"/>
          <w:sz w:val="32"/>
          <w:szCs w:val="32"/>
        </w:rPr>
        <w:t>40,687.26</w:t>
      </w:r>
      <w:r w:rsidRPr="00CB6EF3">
        <w:rPr>
          <w:rFonts w:eastAsia="仿宋_GB2312" w:hint="eastAsia"/>
          <w:sz w:val="32"/>
          <w:szCs w:val="32"/>
        </w:rPr>
        <w:t>万元，预算完成数</w:t>
      </w:r>
      <w:r w:rsidRPr="00CB6EF3">
        <w:rPr>
          <w:rFonts w:eastAsia="仿宋_GB2312" w:hint="eastAsia"/>
          <w:sz w:val="32"/>
          <w:szCs w:val="32"/>
        </w:rPr>
        <w:t>28,867.62</w:t>
      </w:r>
      <w:r w:rsidRPr="00CB6EF3">
        <w:rPr>
          <w:rFonts w:eastAsia="仿宋_GB2312" w:hint="eastAsia"/>
          <w:sz w:val="32"/>
          <w:szCs w:val="32"/>
        </w:rPr>
        <w:t>万元，预算执行率为</w:t>
      </w:r>
      <w:r w:rsidRPr="00CB6EF3">
        <w:rPr>
          <w:rFonts w:eastAsia="仿宋_GB2312" w:hint="eastAsia"/>
          <w:sz w:val="32"/>
          <w:szCs w:val="32"/>
        </w:rPr>
        <w:t>70.95%</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hint="eastAsia"/>
          <w:sz w:val="32"/>
          <w:szCs w:val="32"/>
        </w:rPr>
        <w:lastRenderedPageBreak/>
        <w:t>在部门预算管理制度健全性方面，仅建立了各单项管理制度，在工作职能及业务流程的基础上，尚未建立健全的内部控制体系，未建立绩效考核、跟踪等绩效管理相关制度。</w:t>
      </w:r>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（三）履职产出方面</w:t>
      </w:r>
    </w:p>
    <w:p w:rsidR="00E10712" w:rsidRPr="00CB6EF3" w:rsidRDefault="00E10712" w:rsidP="00E10712">
      <w:pPr>
        <w:ind w:firstLine="480"/>
        <w:rPr>
          <w:rFonts w:eastAsia="仿宋_GB2312"/>
          <w:sz w:val="32"/>
          <w:szCs w:val="32"/>
        </w:rPr>
      </w:pPr>
      <w:r w:rsidRPr="00CB6EF3">
        <w:rPr>
          <w:rFonts w:eastAsia="仿宋_GB2312" w:hint="eastAsia"/>
          <w:sz w:val="32"/>
          <w:szCs w:val="32"/>
        </w:rPr>
        <w:t>1.</w:t>
      </w:r>
      <w:r w:rsidRPr="00CB6EF3">
        <w:rPr>
          <w:rFonts w:eastAsia="仿宋_GB2312" w:hint="eastAsia"/>
          <w:sz w:val="32"/>
          <w:szCs w:val="32"/>
        </w:rPr>
        <w:t>部门产出数量分析，西青住建委在市、区重点工程及市下放配套项目的协调工作方面，本年度基本按照计划目标较好的完成了市、区重点工程及市下放配套项目协调工作，但由于财政资金紧张的原因部分项目进度存在延迟的情况，如：“道路及配套尾款工程项目”综合项目资金执行率为</w:t>
      </w:r>
      <w:r w:rsidRPr="00CB6EF3">
        <w:rPr>
          <w:rFonts w:eastAsia="仿宋_GB2312" w:hint="eastAsia"/>
          <w:sz w:val="32"/>
          <w:szCs w:val="32"/>
        </w:rPr>
        <w:t>94.83%</w:t>
      </w:r>
      <w:r w:rsidRPr="00CB6EF3">
        <w:rPr>
          <w:rFonts w:eastAsia="仿宋_GB2312" w:hint="eastAsia"/>
          <w:sz w:val="32"/>
          <w:szCs w:val="32"/>
        </w:rPr>
        <w:t>、“</w:t>
      </w:r>
      <w:r w:rsidRPr="00CB6EF3">
        <w:rPr>
          <w:rFonts w:eastAsia="仿宋_GB2312" w:hint="eastAsia"/>
          <w:sz w:val="32"/>
          <w:szCs w:val="32"/>
        </w:rPr>
        <w:t>2021</w:t>
      </w:r>
      <w:r w:rsidRPr="00CB6EF3">
        <w:rPr>
          <w:rFonts w:eastAsia="仿宋_GB2312" w:hint="eastAsia"/>
          <w:sz w:val="32"/>
          <w:szCs w:val="32"/>
        </w:rPr>
        <w:t>年对新建及改造工程进行消防验收项目”资金执行率为</w:t>
      </w:r>
      <w:r w:rsidRPr="00CB6EF3">
        <w:rPr>
          <w:rFonts w:eastAsia="仿宋_GB2312" w:hint="eastAsia"/>
          <w:sz w:val="32"/>
          <w:szCs w:val="32"/>
        </w:rPr>
        <w:t>44.87%</w:t>
      </w:r>
      <w:r w:rsidRPr="00CB6EF3">
        <w:rPr>
          <w:rFonts w:eastAsia="仿宋_GB2312" w:hint="eastAsia"/>
          <w:sz w:val="32"/>
          <w:szCs w:val="32"/>
        </w:rPr>
        <w:t>、“特殊建设工程消防设计审查服务项目”资金执行率为</w:t>
      </w:r>
      <w:r w:rsidRPr="00CB6EF3">
        <w:rPr>
          <w:rFonts w:eastAsia="仿宋_GB2312" w:hint="eastAsia"/>
          <w:sz w:val="32"/>
          <w:szCs w:val="32"/>
        </w:rPr>
        <w:t>14.20%</w:t>
      </w:r>
      <w:r w:rsidRPr="00CB6EF3">
        <w:rPr>
          <w:rFonts w:eastAsia="仿宋_GB2312" w:hint="eastAsia"/>
          <w:sz w:val="32"/>
          <w:szCs w:val="32"/>
        </w:rPr>
        <w:t>。</w:t>
      </w:r>
    </w:p>
    <w:p w:rsidR="00E10712" w:rsidRPr="00CB6EF3" w:rsidRDefault="00E10712" w:rsidP="00E10712">
      <w:pPr>
        <w:ind w:firstLine="640"/>
        <w:rPr>
          <w:rFonts w:eastAsia="仿宋_GB2312"/>
          <w:sz w:val="32"/>
          <w:szCs w:val="32"/>
        </w:rPr>
      </w:pPr>
      <w:r w:rsidRPr="00CB6EF3">
        <w:rPr>
          <w:rFonts w:eastAsia="仿宋_GB2312" w:hint="eastAsia"/>
          <w:sz w:val="32"/>
          <w:szCs w:val="32"/>
        </w:rPr>
        <w:t>西青住建委在履职保障事务方面</w:t>
      </w:r>
      <w:r w:rsidRPr="00CB6EF3">
        <w:rPr>
          <w:rFonts w:eastAsia="仿宋_GB2312" w:hint="eastAsia"/>
          <w:sz w:val="32"/>
          <w:szCs w:val="32"/>
        </w:rPr>
        <w:t>,</w:t>
      </w:r>
      <w:r w:rsidRPr="00CB6EF3">
        <w:rPr>
          <w:rFonts w:eastAsia="仿宋_GB2312" w:hint="eastAsia"/>
          <w:sz w:val="32"/>
          <w:szCs w:val="32"/>
        </w:rPr>
        <w:t>本年度反映出本年度综合执法支队人员配置不足、着装及装备有待进一步改善。</w:t>
      </w:r>
    </w:p>
    <w:p w:rsidR="00E10712" w:rsidRPr="00CB6EF3" w:rsidRDefault="00E10712" w:rsidP="00E10712">
      <w:pPr>
        <w:ind w:firstLine="640"/>
        <w:rPr>
          <w:rFonts w:eastAsia="仿宋_GB2312"/>
          <w:sz w:val="32"/>
          <w:szCs w:val="32"/>
        </w:rPr>
      </w:pPr>
      <w:r w:rsidRPr="00CB6EF3">
        <w:rPr>
          <w:rFonts w:eastAsia="仿宋_GB2312" w:hint="eastAsia"/>
          <w:sz w:val="32"/>
          <w:szCs w:val="32"/>
        </w:rPr>
        <w:t>2.</w:t>
      </w:r>
      <w:r w:rsidRPr="00CB6EF3">
        <w:rPr>
          <w:rFonts w:eastAsia="仿宋_GB2312" w:hint="eastAsia"/>
          <w:sz w:val="32"/>
          <w:szCs w:val="32"/>
        </w:rPr>
        <w:t>部门产出时效分析，西青住建委由于本年度财政资金紧张等原因，“道路及配套尾款工程项目”、“</w:t>
      </w:r>
      <w:r w:rsidRPr="00CB6EF3">
        <w:rPr>
          <w:rFonts w:eastAsia="仿宋_GB2312" w:hint="eastAsia"/>
          <w:sz w:val="32"/>
          <w:szCs w:val="32"/>
        </w:rPr>
        <w:t>2021</w:t>
      </w:r>
      <w:r w:rsidRPr="00CB6EF3">
        <w:rPr>
          <w:rFonts w:eastAsia="仿宋_GB2312" w:hint="eastAsia"/>
          <w:sz w:val="32"/>
          <w:szCs w:val="32"/>
        </w:rPr>
        <w:t>年对新建及改造工程进行消防验收项目”、“特殊建设工程消防设计审查服务项目”等尚未全部按照计划进度实施完成，存在实施进度延缓的情况；“既有住宅加装电梯项目”、“西青区综合管廊专项规划编制项目”尚未予以实施。</w:t>
      </w:r>
    </w:p>
    <w:p w:rsidR="00E10712" w:rsidRPr="00CB6EF3" w:rsidRDefault="00E10712" w:rsidP="00E10712">
      <w:pPr>
        <w:spacing w:line="600" w:lineRule="exact"/>
        <w:ind w:firstLine="640"/>
        <w:outlineLvl w:val="0"/>
        <w:rPr>
          <w:rFonts w:eastAsia="黑体"/>
          <w:sz w:val="32"/>
          <w:szCs w:val="32"/>
        </w:rPr>
      </w:pPr>
      <w:bookmarkStart w:id="16" w:name="_Toc108605850"/>
      <w:r w:rsidRPr="00CB6EF3">
        <w:rPr>
          <w:rFonts w:eastAsia="黑体" w:hint="eastAsia"/>
          <w:sz w:val="32"/>
          <w:szCs w:val="32"/>
        </w:rPr>
        <w:t>五、相关建议</w:t>
      </w:r>
      <w:bookmarkEnd w:id="16"/>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（一）建议进一步完善绩效目标和指标的设置。</w:t>
      </w:r>
    </w:p>
    <w:p w:rsidR="00E10712" w:rsidRPr="00CB6EF3" w:rsidRDefault="00E10712" w:rsidP="00E10712">
      <w:pPr>
        <w:ind w:firstLine="640"/>
        <w:rPr>
          <w:rFonts w:eastAsia="仿宋_GB2312"/>
          <w:sz w:val="32"/>
          <w:szCs w:val="32"/>
        </w:rPr>
      </w:pPr>
      <w:r w:rsidRPr="00CB6EF3">
        <w:rPr>
          <w:rFonts w:eastAsia="仿宋_GB2312" w:hint="eastAsia"/>
          <w:sz w:val="32"/>
          <w:szCs w:val="32"/>
        </w:rPr>
        <w:lastRenderedPageBreak/>
        <w:t>西青住建委应依据部门年度的计划任务数，采用定量和定性相结合的方式对绩效目标进行合理安排，对设定的绩效指标值进行明确、细化，并参考历史标准水平和行业正常水平，开展充分调查研究和合理测算，确定合理的绩效目标值，全面反映项目绩效，强化绩效目标对项目实施的引导、约束作用，提升绩效管理水平。</w:t>
      </w:r>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（二）建议加强预算执行及管理，提高资金使用效益。</w:t>
      </w:r>
    </w:p>
    <w:p w:rsidR="00E10712" w:rsidRPr="00CB6EF3" w:rsidRDefault="00E10712" w:rsidP="00E10712">
      <w:pPr>
        <w:ind w:firstLine="640"/>
        <w:rPr>
          <w:rFonts w:eastAsia="仿宋_GB2312"/>
          <w:sz w:val="32"/>
          <w:szCs w:val="32"/>
        </w:rPr>
      </w:pPr>
      <w:r w:rsidRPr="00CB6EF3">
        <w:rPr>
          <w:rFonts w:eastAsia="仿宋_GB2312" w:hint="eastAsia"/>
          <w:sz w:val="32"/>
          <w:szCs w:val="32"/>
        </w:rPr>
        <w:t>年初综合</w:t>
      </w:r>
      <w:proofErr w:type="gramStart"/>
      <w:r w:rsidRPr="00CB6EF3">
        <w:rPr>
          <w:rFonts w:eastAsia="仿宋_GB2312" w:hint="eastAsia"/>
          <w:sz w:val="32"/>
          <w:szCs w:val="32"/>
        </w:rPr>
        <w:t>研</w:t>
      </w:r>
      <w:proofErr w:type="gramEnd"/>
      <w:r w:rsidRPr="00CB6EF3">
        <w:rPr>
          <w:rFonts w:eastAsia="仿宋_GB2312" w:hint="eastAsia"/>
          <w:sz w:val="32"/>
          <w:szCs w:val="32"/>
        </w:rPr>
        <w:t>判宏观调控情况合理申报预算资金，控制好新增预算项目资金量，提高预算准确率。预算资金申报应按照当年实际需求按照明细项目进行申报，根据预算项目管理制度规定的资金拨付进度和要求，按照当年计划任务数所需费用和当年应结算以前年度项目费用的实际支付数申报预算。提高预算资金编制的准确性和合理性，并积极向财政部门申请资金，强化资金使用效益。</w:t>
      </w:r>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（三）建议加强内部控制体系的建设工作。</w:t>
      </w:r>
      <w:r w:rsidRPr="00CB6EF3">
        <w:rPr>
          <w:rFonts w:eastAsia="楷体_GB2312" w:hint="eastAsia"/>
          <w:bCs/>
          <w:sz w:val="32"/>
          <w:szCs w:val="32"/>
        </w:rPr>
        <w:t xml:space="preserve"> </w:t>
      </w:r>
    </w:p>
    <w:p w:rsidR="00E10712" w:rsidRPr="00CB6EF3" w:rsidRDefault="00E10712" w:rsidP="00E10712">
      <w:pPr>
        <w:ind w:firstLine="640"/>
        <w:rPr>
          <w:rFonts w:eastAsia="仿宋_GB2312"/>
          <w:sz w:val="32"/>
          <w:szCs w:val="32"/>
        </w:rPr>
      </w:pPr>
      <w:r w:rsidRPr="00CB6EF3">
        <w:rPr>
          <w:rFonts w:eastAsia="仿宋_GB2312" w:hint="eastAsia"/>
          <w:sz w:val="32"/>
          <w:szCs w:val="32"/>
        </w:rPr>
        <w:t>建议为了进一步提高内部的管理水平，规范和加强内部控制体系建设，加强风险防控机制建设，提高本单位的管理水平，促进建立健全内部控制体系，结合单位实际情况，在工作职能及业务流程的基础上，建立并完善内部控制体系，形成该内部控制手册，并建立绩效考核、跟踪等绩效管理相关制度。</w:t>
      </w:r>
    </w:p>
    <w:p w:rsidR="00E10712" w:rsidRPr="00CB6EF3" w:rsidRDefault="00E10712" w:rsidP="00E10712">
      <w:pPr>
        <w:spacing w:line="600" w:lineRule="exact"/>
        <w:ind w:firstLine="640"/>
        <w:outlineLvl w:val="1"/>
        <w:rPr>
          <w:rFonts w:eastAsia="楷体_GB2312"/>
          <w:bCs/>
          <w:sz w:val="32"/>
          <w:szCs w:val="32"/>
        </w:rPr>
      </w:pPr>
      <w:r w:rsidRPr="00CB6EF3">
        <w:rPr>
          <w:rFonts w:eastAsia="楷体_GB2312" w:hint="eastAsia"/>
          <w:bCs/>
          <w:sz w:val="32"/>
          <w:szCs w:val="32"/>
        </w:rPr>
        <w:t>（四）建议积极与财政部门沟通，保证项目资金按照进</w:t>
      </w:r>
      <w:r w:rsidRPr="00CB6EF3">
        <w:rPr>
          <w:rFonts w:eastAsia="楷体_GB2312" w:hint="eastAsia"/>
          <w:bCs/>
          <w:sz w:val="32"/>
          <w:szCs w:val="32"/>
        </w:rPr>
        <w:lastRenderedPageBreak/>
        <w:t>度进行支付，同时优化履职保障事务相关的综合执法支队人员配置及其着装、装备等方面的履职保障条件。</w:t>
      </w:r>
    </w:p>
    <w:p w:rsidR="00E10712" w:rsidRPr="00CB6EF3" w:rsidRDefault="00E10712" w:rsidP="00E10712">
      <w:pPr>
        <w:spacing w:line="600" w:lineRule="exact"/>
        <w:ind w:firstLine="640"/>
        <w:outlineLvl w:val="0"/>
        <w:rPr>
          <w:rFonts w:eastAsia="黑体"/>
          <w:sz w:val="32"/>
          <w:szCs w:val="32"/>
        </w:rPr>
      </w:pPr>
      <w:bookmarkStart w:id="17" w:name="_Toc108605851"/>
      <w:r w:rsidRPr="00CB6EF3">
        <w:rPr>
          <w:rFonts w:eastAsia="黑体" w:hint="eastAsia"/>
          <w:sz w:val="32"/>
          <w:szCs w:val="32"/>
        </w:rPr>
        <w:t>六、附件</w:t>
      </w:r>
      <w:bookmarkEnd w:id="17"/>
    </w:p>
    <w:p w:rsidR="00E10712" w:rsidRPr="00CB6EF3" w:rsidRDefault="00E10712" w:rsidP="00E10712">
      <w:pPr>
        <w:ind w:firstLine="640"/>
        <w:rPr>
          <w:rFonts w:eastAsia="仿宋_GB2312"/>
          <w:sz w:val="32"/>
          <w:szCs w:val="32"/>
        </w:rPr>
      </w:pPr>
      <w:r w:rsidRPr="00CB6EF3">
        <w:rPr>
          <w:rFonts w:eastAsia="仿宋_GB2312" w:hint="eastAsia"/>
          <w:sz w:val="32"/>
          <w:szCs w:val="32"/>
        </w:rPr>
        <w:t>天津市西青区住房和建设委员会</w:t>
      </w:r>
      <w:r w:rsidRPr="00CB6EF3">
        <w:rPr>
          <w:rFonts w:eastAsia="仿宋_GB2312" w:hint="eastAsia"/>
          <w:sz w:val="32"/>
          <w:szCs w:val="32"/>
        </w:rPr>
        <w:t>2021</w:t>
      </w:r>
      <w:r w:rsidRPr="00CB6EF3">
        <w:rPr>
          <w:rFonts w:eastAsia="仿宋_GB2312" w:hint="eastAsia"/>
          <w:sz w:val="32"/>
          <w:szCs w:val="32"/>
        </w:rPr>
        <w:t>年度部门整体支出评价指标体系及评分表（详见附件</w:t>
      </w:r>
      <w:r w:rsidRPr="00CB6EF3">
        <w:rPr>
          <w:rFonts w:eastAsia="仿宋_GB2312" w:hint="eastAsia"/>
          <w:sz w:val="32"/>
          <w:szCs w:val="32"/>
        </w:rPr>
        <w:t>1</w:t>
      </w:r>
      <w:r w:rsidRPr="00CB6EF3">
        <w:rPr>
          <w:rFonts w:eastAsia="仿宋_GB2312" w:hint="eastAsia"/>
          <w:sz w:val="32"/>
          <w:szCs w:val="32"/>
        </w:rPr>
        <w:t>）。</w:t>
      </w:r>
    </w:p>
    <w:p w:rsidR="00E10712" w:rsidRPr="00E10712" w:rsidRDefault="00E10712" w:rsidP="00E10712">
      <w:pPr>
        <w:jc w:val="center"/>
        <w:rPr>
          <w:rFonts w:ascii="方正小标宋简体" w:eastAsia="方正小标宋简体" w:hint="eastAsia"/>
          <w:sz w:val="44"/>
          <w:szCs w:val="44"/>
        </w:rPr>
      </w:pPr>
    </w:p>
    <w:sectPr w:rsidR="00E10712" w:rsidRPr="00E107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870" w:rsidRDefault="00D42870" w:rsidP="00E10712">
      <w:r>
        <w:separator/>
      </w:r>
    </w:p>
  </w:endnote>
  <w:endnote w:type="continuationSeparator" w:id="0">
    <w:p w:rsidR="00D42870" w:rsidRDefault="00D42870" w:rsidP="00E1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文星仿宋">
    <w:altName w:val="仿宋"/>
    <w:charset w:val="00"/>
    <w:family w:val="auto"/>
    <w:pitch w:val="default"/>
    <w:sig w:usb0="00000000" w:usb1="0000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712" w:rsidRDefault="00E10712">
    <w:pPr>
      <w:pStyle w:val="a4"/>
      <w:ind w:firstLine="360"/>
      <w:jc w:val="center"/>
    </w:pPr>
  </w:p>
  <w:p w:rsidR="00E10712" w:rsidRDefault="00E107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870" w:rsidRDefault="00D42870" w:rsidP="00E10712">
      <w:r>
        <w:separator/>
      </w:r>
    </w:p>
  </w:footnote>
  <w:footnote w:type="continuationSeparator" w:id="0">
    <w:p w:rsidR="00D42870" w:rsidRDefault="00D42870" w:rsidP="00E107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16025B"/>
    <w:multiLevelType w:val="multilevel"/>
    <w:tmpl w:val="6016025B"/>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3B1"/>
    <w:rsid w:val="00861C48"/>
    <w:rsid w:val="00B053B1"/>
    <w:rsid w:val="00D42870"/>
    <w:rsid w:val="00DC1247"/>
    <w:rsid w:val="00E10712"/>
    <w:rsid w:val="00EA4358"/>
    <w:rsid w:val="00F00977"/>
    <w:rsid w:val="00F74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34E1BB-8B0B-4F50-A4DA-0F96FE05C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E10712"/>
    <w:pPr>
      <w:spacing w:line="300" w:lineRule="auto"/>
      <w:ind w:firstLineChars="200" w:firstLine="200"/>
      <w:jc w:val="left"/>
      <w:outlineLvl w:val="0"/>
    </w:pPr>
    <w:rPr>
      <w:rFonts w:ascii="宋体" w:eastAsia="宋体" w:hAnsi="宋体" w:cs="Times New Roman"/>
      <w:sz w:val="28"/>
      <w:szCs w:val="28"/>
    </w:rPr>
  </w:style>
  <w:style w:type="paragraph" w:styleId="2">
    <w:name w:val="heading 2"/>
    <w:basedOn w:val="a"/>
    <w:next w:val="a"/>
    <w:link w:val="2Char"/>
    <w:uiPriority w:val="9"/>
    <w:unhideWhenUsed/>
    <w:qFormat/>
    <w:rsid w:val="00E10712"/>
    <w:pPr>
      <w:keepNext/>
      <w:keepLines/>
      <w:spacing w:line="415" w:lineRule="auto"/>
      <w:ind w:firstLineChars="200" w:firstLine="200"/>
      <w:outlineLvl w:val="1"/>
    </w:pPr>
    <w:rPr>
      <w:rFonts w:asciiTheme="majorHAnsi" w:eastAsia="宋体" w:hAnsiTheme="majorHAnsi" w:cstheme="majorBidi"/>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107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E10712"/>
    <w:rPr>
      <w:sz w:val="18"/>
      <w:szCs w:val="18"/>
    </w:rPr>
  </w:style>
  <w:style w:type="paragraph" w:styleId="a4">
    <w:name w:val="footer"/>
    <w:basedOn w:val="a"/>
    <w:link w:val="Char0"/>
    <w:uiPriority w:val="99"/>
    <w:unhideWhenUsed/>
    <w:qFormat/>
    <w:rsid w:val="00E1071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10712"/>
    <w:rPr>
      <w:sz w:val="18"/>
      <w:szCs w:val="18"/>
    </w:rPr>
  </w:style>
  <w:style w:type="character" w:customStyle="1" w:styleId="1Char">
    <w:name w:val="标题 1 Char"/>
    <w:basedOn w:val="a0"/>
    <w:link w:val="1"/>
    <w:uiPriority w:val="9"/>
    <w:qFormat/>
    <w:rsid w:val="00E10712"/>
    <w:rPr>
      <w:rFonts w:ascii="宋体" w:eastAsia="宋体" w:hAnsi="宋体" w:cs="Times New Roman"/>
      <w:sz w:val="28"/>
      <w:szCs w:val="28"/>
    </w:rPr>
  </w:style>
  <w:style w:type="character" w:customStyle="1" w:styleId="2Char">
    <w:name w:val="标题 2 Char"/>
    <w:basedOn w:val="a0"/>
    <w:link w:val="2"/>
    <w:uiPriority w:val="9"/>
    <w:qFormat/>
    <w:rsid w:val="00E10712"/>
    <w:rPr>
      <w:rFonts w:asciiTheme="majorHAnsi" w:eastAsia="宋体" w:hAnsiTheme="majorHAnsi" w:cstheme="majorBidi"/>
      <w:bCs/>
      <w:sz w:val="24"/>
      <w:szCs w:val="32"/>
    </w:rPr>
  </w:style>
  <w:style w:type="paragraph" w:styleId="a5">
    <w:name w:val="Body Text"/>
    <w:basedOn w:val="a"/>
    <w:link w:val="Char1"/>
    <w:qFormat/>
    <w:rsid w:val="00E10712"/>
    <w:rPr>
      <w:rFonts w:eastAsia="文星仿宋"/>
      <w:sz w:val="32"/>
      <w:szCs w:val="24"/>
    </w:rPr>
  </w:style>
  <w:style w:type="character" w:customStyle="1" w:styleId="Char1">
    <w:name w:val="正文文本 Char"/>
    <w:basedOn w:val="a0"/>
    <w:link w:val="a5"/>
    <w:qFormat/>
    <w:rsid w:val="00E10712"/>
    <w:rPr>
      <w:rFonts w:eastAsia="文星仿宋"/>
      <w:sz w:val="32"/>
      <w:szCs w:val="24"/>
    </w:rPr>
  </w:style>
  <w:style w:type="paragraph" w:styleId="a6">
    <w:name w:val="Plain Text"/>
    <w:basedOn w:val="a"/>
    <w:link w:val="Char2"/>
    <w:semiHidden/>
    <w:unhideWhenUsed/>
    <w:qFormat/>
    <w:rsid w:val="00E10712"/>
    <w:rPr>
      <w:rFonts w:ascii="宋体" w:eastAsia="宋体" w:hAnsi="Courier New" w:cs="Times New Roman"/>
      <w:szCs w:val="20"/>
    </w:rPr>
  </w:style>
  <w:style w:type="character" w:customStyle="1" w:styleId="Char2">
    <w:name w:val="纯文本 Char"/>
    <w:basedOn w:val="a0"/>
    <w:link w:val="a6"/>
    <w:semiHidden/>
    <w:qFormat/>
    <w:rsid w:val="00E10712"/>
    <w:rPr>
      <w:rFonts w:ascii="宋体" w:eastAsia="宋体" w:hAnsi="Courier New" w:cs="Times New Roman"/>
      <w:szCs w:val="20"/>
    </w:rPr>
  </w:style>
  <w:style w:type="paragraph" w:styleId="a7">
    <w:name w:val="Balloon Text"/>
    <w:basedOn w:val="a"/>
    <w:link w:val="Char3"/>
    <w:uiPriority w:val="99"/>
    <w:semiHidden/>
    <w:unhideWhenUsed/>
    <w:qFormat/>
    <w:rsid w:val="00E10712"/>
    <w:pPr>
      <w:ind w:firstLineChars="200" w:firstLine="200"/>
    </w:pPr>
    <w:rPr>
      <w:rFonts w:ascii="Times New Roman" w:eastAsia="宋体" w:hAnsi="Times New Roman" w:cs="Times New Roman"/>
      <w:sz w:val="18"/>
      <w:szCs w:val="18"/>
    </w:rPr>
  </w:style>
  <w:style w:type="character" w:customStyle="1" w:styleId="Char3">
    <w:name w:val="批注框文本 Char"/>
    <w:basedOn w:val="a0"/>
    <w:link w:val="a7"/>
    <w:uiPriority w:val="99"/>
    <w:semiHidden/>
    <w:qFormat/>
    <w:rsid w:val="00E10712"/>
    <w:rPr>
      <w:rFonts w:ascii="Times New Roman" w:eastAsia="宋体" w:hAnsi="Times New Roman" w:cs="Times New Roman"/>
      <w:sz w:val="18"/>
      <w:szCs w:val="18"/>
    </w:rPr>
  </w:style>
  <w:style w:type="paragraph" w:styleId="10">
    <w:name w:val="toc 1"/>
    <w:basedOn w:val="a"/>
    <w:next w:val="a"/>
    <w:uiPriority w:val="39"/>
    <w:unhideWhenUsed/>
    <w:qFormat/>
    <w:rsid w:val="00E10712"/>
    <w:pPr>
      <w:spacing w:line="300" w:lineRule="auto"/>
      <w:ind w:firstLineChars="200" w:firstLine="200"/>
    </w:pPr>
    <w:rPr>
      <w:rFonts w:ascii="Times New Roman" w:eastAsia="宋体" w:hAnsi="Times New Roman" w:cs="Times New Roman"/>
      <w:sz w:val="24"/>
      <w:szCs w:val="20"/>
    </w:rPr>
  </w:style>
  <w:style w:type="paragraph" w:styleId="a8">
    <w:name w:val="Subtitle"/>
    <w:basedOn w:val="1"/>
    <w:next w:val="a"/>
    <w:link w:val="Char4"/>
    <w:uiPriority w:val="11"/>
    <w:qFormat/>
    <w:rsid w:val="00E10712"/>
  </w:style>
  <w:style w:type="character" w:customStyle="1" w:styleId="Char4">
    <w:name w:val="副标题 Char"/>
    <w:basedOn w:val="a0"/>
    <w:link w:val="a8"/>
    <w:uiPriority w:val="11"/>
    <w:qFormat/>
    <w:rsid w:val="00E10712"/>
    <w:rPr>
      <w:rFonts w:ascii="宋体" w:eastAsia="宋体" w:hAnsi="宋体" w:cs="Times New Roman"/>
      <w:sz w:val="28"/>
      <w:szCs w:val="28"/>
    </w:rPr>
  </w:style>
  <w:style w:type="paragraph" w:styleId="20">
    <w:name w:val="toc 2"/>
    <w:basedOn w:val="a"/>
    <w:next w:val="a"/>
    <w:uiPriority w:val="39"/>
    <w:unhideWhenUsed/>
    <w:qFormat/>
    <w:rsid w:val="00E10712"/>
    <w:pPr>
      <w:spacing w:line="300" w:lineRule="auto"/>
      <w:ind w:leftChars="200" w:left="420" w:firstLineChars="200" w:firstLine="200"/>
    </w:pPr>
    <w:rPr>
      <w:rFonts w:ascii="Times New Roman" w:eastAsia="宋体" w:hAnsi="Times New Roman" w:cs="Times New Roman"/>
      <w:sz w:val="24"/>
      <w:szCs w:val="20"/>
    </w:rPr>
  </w:style>
  <w:style w:type="paragraph" w:styleId="a9">
    <w:name w:val="Normal (Web)"/>
    <w:basedOn w:val="a"/>
    <w:qFormat/>
    <w:rsid w:val="00E10712"/>
    <w:pPr>
      <w:spacing w:before="100" w:beforeAutospacing="1" w:after="100" w:afterAutospacing="1"/>
      <w:jc w:val="left"/>
    </w:pPr>
    <w:rPr>
      <w:rFonts w:ascii="Calibri" w:eastAsia="宋体" w:hAnsi="Calibri" w:cs="Times New Roman"/>
      <w:kern w:val="0"/>
      <w:sz w:val="24"/>
      <w:szCs w:val="24"/>
    </w:rPr>
  </w:style>
  <w:style w:type="table" w:styleId="aa">
    <w:name w:val="Table Grid"/>
    <w:basedOn w:val="a1"/>
    <w:uiPriority w:val="39"/>
    <w:qFormat/>
    <w:rsid w:val="00E1071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uiPriority w:val="99"/>
    <w:semiHidden/>
    <w:unhideWhenUsed/>
    <w:qFormat/>
    <w:rsid w:val="00E10712"/>
    <w:rPr>
      <w:color w:val="954F72" w:themeColor="followedHyperlink"/>
      <w:u w:val="single"/>
    </w:rPr>
  </w:style>
  <w:style w:type="character" w:styleId="ac">
    <w:name w:val="Hyperlink"/>
    <w:basedOn w:val="a0"/>
    <w:uiPriority w:val="99"/>
    <w:unhideWhenUsed/>
    <w:qFormat/>
    <w:rsid w:val="00E10712"/>
    <w:rPr>
      <w:color w:val="0563C1" w:themeColor="hyperlink"/>
      <w:u w:val="single"/>
    </w:rPr>
  </w:style>
  <w:style w:type="paragraph" w:customStyle="1" w:styleId="ad">
    <w:name w:val="表注"/>
    <w:basedOn w:val="a"/>
    <w:qFormat/>
    <w:rsid w:val="00E10712"/>
    <w:pPr>
      <w:spacing w:before="120" w:after="120"/>
      <w:jc w:val="center"/>
    </w:pPr>
    <w:rPr>
      <w:rFonts w:ascii="Times New Roman" w:eastAsia="宋体" w:hAnsi="Times New Roman" w:cs="Times New Roman"/>
      <w:szCs w:val="20"/>
    </w:rPr>
  </w:style>
  <w:style w:type="paragraph" w:styleId="ae">
    <w:name w:val="List Paragraph"/>
    <w:basedOn w:val="a"/>
    <w:uiPriority w:val="34"/>
    <w:qFormat/>
    <w:rsid w:val="00E10712"/>
    <w:pPr>
      <w:spacing w:line="300" w:lineRule="auto"/>
      <w:ind w:firstLineChars="200" w:firstLine="420"/>
    </w:pPr>
    <w:rPr>
      <w:rFonts w:ascii="Times New Roman" w:eastAsia="宋体" w:hAnsi="Times New Roman" w:cs="Times New Roman"/>
      <w:sz w:val="24"/>
      <w:szCs w:val="20"/>
    </w:rPr>
  </w:style>
  <w:style w:type="character" w:customStyle="1" w:styleId="MSGENFONTSTYLENAMETEMPLATEROLENUMBERMSGENFONTSTYLENAMEBYROLETEXT2">
    <w:name w:val="MSG_EN_FONT_STYLE_NAME_TEMPLATE_ROLE_NUMBER MSG_EN_FONT_STYLE_NAME_BY_ROLE_TEXT 2"/>
    <w:basedOn w:val="a0"/>
    <w:qFormat/>
    <w:rsid w:val="00E10712"/>
    <w:rPr>
      <w:rFonts w:ascii="宋体" w:eastAsia="宋体" w:hAnsi="宋体" w:cs="宋体"/>
      <w:color w:val="000000"/>
      <w:spacing w:val="0"/>
      <w:w w:val="100"/>
      <w:position w:val="0"/>
      <w:sz w:val="30"/>
      <w:szCs w:val="30"/>
      <w:u w:val="single"/>
      <w:lang w:val="zh-CN"/>
    </w:rPr>
  </w:style>
  <w:style w:type="character" w:customStyle="1" w:styleId="MSGENFONTSTYLENAMETEMPLATEROLENUMBERMSGENFONTSTYLENAMEBYROLETEXT20">
    <w:name w:val="MSG_EN_FONT_STYLE_NAME_TEMPLATE_ROLE_NUMBER MSG_EN_FONT_STYLE_NAME_BY_ROLE_TEXT 2_"/>
    <w:basedOn w:val="a0"/>
    <w:qFormat/>
    <w:rsid w:val="00E10712"/>
    <w:rPr>
      <w:rFonts w:ascii="宋体" w:eastAsia="宋体" w:hAnsi="宋体" w:cs="宋体"/>
      <w:sz w:val="30"/>
      <w:szCs w:val="30"/>
      <w:u w:val="none"/>
    </w:rPr>
  </w:style>
  <w:style w:type="character" w:customStyle="1" w:styleId="MSGENFONTSTYLENAMETEMPLATEROLENUMBERMSGENFONTSTYLENAMEBYROLETEXT4">
    <w:name w:val="MSG_EN_FONT_STYLE_NAME_TEMPLATE_ROLE_NUMBER MSG_EN_FONT_STYLE_NAME_BY_ROLE_TEXT 4_"/>
    <w:basedOn w:val="a0"/>
    <w:qFormat/>
    <w:rsid w:val="00E10712"/>
    <w:rPr>
      <w:rFonts w:ascii="宋体" w:eastAsia="宋体" w:hAnsi="宋体" w:cs="宋体" w:hint="eastAsia"/>
      <w:u w:val="none"/>
    </w:rPr>
  </w:style>
  <w:style w:type="character" w:customStyle="1" w:styleId="MSGENFONTSTYLENAMETEMPLATEROLENUMBERMSGENFONTSTYLENAMEBYROLETEXT4MSGENFONTSTYLEMODIFERNAMETimesNewRoman">
    <w:name w:val="MSG_EN_FONT_STYLE_NAME_TEMPLATE_ROLE_NUMBER MSG_EN_FONT_STYLE_NAME_BY_ROLE_TEXT 4 + MSG_EN_FONT_STYLE_MODIFER_NAME Times New Roman"/>
    <w:basedOn w:val="MSGENFONTSTYLENAMETEMPLATEROLENUMBERMSGENFONTSTYLENAMEBYROLETEXT4"/>
    <w:qFormat/>
    <w:rsid w:val="00E10712"/>
    <w:rPr>
      <w:rFonts w:ascii="Times New Roman" w:eastAsia="Times New Roman" w:hAnsi="Times New Roman" w:cs="Times New Roman" w:hint="default"/>
      <w:color w:val="000000"/>
      <w:spacing w:val="0"/>
      <w:w w:val="100"/>
      <w:position w:val="0"/>
      <w:sz w:val="26"/>
      <w:szCs w:val="26"/>
      <w:u w:val="none"/>
      <w:lang w:val="zh-CN"/>
    </w:rPr>
  </w:style>
  <w:style w:type="character" w:customStyle="1" w:styleId="MSGENFONTSTYLENAMETEMPLATEROLENUMBERMSGENFONTSTYLENAMEBYROLETEXT40">
    <w:name w:val="MSG_EN_FONT_STYLE_NAME_TEMPLATE_ROLE_NUMBER MSG_EN_FONT_STYLE_NAME_BY_ROLE_TEXT 4"/>
    <w:basedOn w:val="MSGENFONTSTYLENAMETEMPLATEROLENUMBERMSGENFONTSTYLENAMEBYROLETEXT4"/>
    <w:qFormat/>
    <w:rsid w:val="00E10712"/>
    <w:rPr>
      <w:rFonts w:ascii="宋体" w:eastAsia="宋体" w:hAnsi="宋体" w:cs="宋体" w:hint="eastAsia"/>
      <w:color w:val="000000"/>
      <w:spacing w:val="0"/>
      <w:w w:val="100"/>
      <w:position w:val="0"/>
      <w:sz w:val="24"/>
      <w:szCs w:val="24"/>
      <w:u w:val="none"/>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51</Pages>
  <Words>4120</Words>
  <Characters>23489</Characters>
  <Application>Microsoft Office Word</Application>
  <DocSecurity>0</DocSecurity>
  <Lines>195</Lines>
  <Paragraphs>55</Paragraphs>
  <ScaleCrop>false</ScaleCrop>
  <Company>微软中国</Company>
  <LinksUpToDate>false</LinksUpToDate>
  <CharactersWithSpaces>27554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2023-01-06T08:26:00Z</dcterms:created>
  <dcterms:modified xsi:type="dcterms:W3CDTF">2023-01-06T08:33:00Z</dcterms:modified>
</cp:coreProperties>
</file>